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3434" w14:textId="402E8264" w:rsidR="005C262D" w:rsidRPr="00705157" w:rsidRDefault="00C12733">
      <w:pPr>
        <w:jc w:val="right"/>
        <w:rPr>
          <w:rFonts w:cstheme="minorHAnsi"/>
          <w:color w:val="002060"/>
          <w:sz w:val="24"/>
        </w:rPr>
      </w:pPr>
      <w:r w:rsidRPr="00705157">
        <w:rPr>
          <w:rFonts w:cstheme="minorHAnsi"/>
          <w:color w:val="002060"/>
          <w:sz w:val="24"/>
        </w:rPr>
        <w:t xml:space="preserve">Warszawa, </w:t>
      </w:r>
      <w:r w:rsidR="00705157" w:rsidRPr="00705157">
        <w:rPr>
          <w:rFonts w:cstheme="minorHAnsi"/>
          <w:color w:val="002060"/>
          <w:sz w:val="24"/>
        </w:rPr>
        <w:t>listopad</w:t>
      </w:r>
      <w:r w:rsidR="008A4ACD">
        <w:rPr>
          <w:rFonts w:cstheme="minorHAnsi"/>
          <w:color w:val="002060"/>
          <w:sz w:val="24"/>
        </w:rPr>
        <w:t xml:space="preserve"> 2025</w:t>
      </w:r>
    </w:p>
    <w:p w14:paraId="25468B0E" w14:textId="77777777" w:rsidR="005C262D" w:rsidRPr="00705157" w:rsidRDefault="005C262D">
      <w:pPr>
        <w:jc w:val="right"/>
        <w:rPr>
          <w:rFonts w:cstheme="minorHAnsi"/>
          <w:color w:val="002060"/>
          <w:sz w:val="24"/>
        </w:rPr>
      </w:pPr>
    </w:p>
    <w:p w14:paraId="043E4AF3" w14:textId="6D2A306D" w:rsidR="00BA6E6E" w:rsidRDefault="00A10CB5" w:rsidP="009076D4">
      <w:pPr>
        <w:spacing w:after="0"/>
        <w:jc w:val="center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Jak władze lokalne mogą przystosować się do zmian klimatu?</w:t>
      </w:r>
      <w:r w:rsidR="00BA6E6E" w:rsidRPr="00BA6E6E">
        <w:rPr>
          <w:rFonts w:cstheme="minorHAnsi"/>
          <w:b/>
          <w:color w:val="002060"/>
          <w:sz w:val="24"/>
        </w:rPr>
        <w:t xml:space="preserve"> </w:t>
      </w:r>
      <w:r w:rsidR="00BA6E6E">
        <w:rPr>
          <w:rFonts w:cstheme="minorHAnsi"/>
          <w:b/>
          <w:color w:val="002060"/>
          <w:sz w:val="24"/>
        </w:rPr>
        <w:br/>
      </w:r>
      <w:r w:rsidR="00BA6E6E" w:rsidRPr="00BA6E6E">
        <w:rPr>
          <w:rFonts w:cstheme="minorHAnsi"/>
          <w:b/>
          <w:color w:val="002060"/>
          <w:sz w:val="24"/>
        </w:rPr>
        <w:t>IOŚ-PIB rusza z konsultacjami szkoleń</w:t>
      </w:r>
      <w:r w:rsidR="00BA6E6E">
        <w:rPr>
          <w:rFonts w:cstheme="minorHAnsi"/>
          <w:b/>
          <w:color w:val="002060"/>
          <w:sz w:val="24"/>
        </w:rPr>
        <w:t xml:space="preserve"> dedykowanych samorządom</w:t>
      </w:r>
      <w:r w:rsidR="005F6EB6">
        <w:rPr>
          <w:rFonts w:cstheme="minorHAnsi"/>
          <w:b/>
          <w:color w:val="002060"/>
          <w:sz w:val="24"/>
        </w:rPr>
        <w:t xml:space="preserve"> </w:t>
      </w:r>
    </w:p>
    <w:p w14:paraId="4A7FEACD" w14:textId="77777777" w:rsidR="008A4ACD" w:rsidRDefault="008A4ACD" w:rsidP="009076D4">
      <w:pPr>
        <w:spacing w:after="0"/>
        <w:jc w:val="center"/>
        <w:rPr>
          <w:color w:val="002060"/>
        </w:rPr>
      </w:pPr>
    </w:p>
    <w:p w14:paraId="6C5A26BD" w14:textId="0CD58304" w:rsidR="00BA6E6E" w:rsidRDefault="000F01B1" w:rsidP="00BA6E6E">
      <w:pPr>
        <w:spacing w:after="0"/>
        <w:jc w:val="both"/>
        <w:rPr>
          <w:b/>
          <w:color w:val="002060"/>
        </w:rPr>
      </w:pPr>
      <w:r w:rsidRPr="000F01B1">
        <w:rPr>
          <w:b/>
          <w:color w:val="002060"/>
        </w:rPr>
        <w:t>Instytut Ochrony Środowiska – Państwowy Instytut Badawczy</w:t>
      </w:r>
      <w:r w:rsidR="00C6470A">
        <w:rPr>
          <w:b/>
          <w:color w:val="002060"/>
        </w:rPr>
        <w:t xml:space="preserve"> (IOŚ-PIB)</w:t>
      </w:r>
      <w:r w:rsidRPr="000F01B1">
        <w:rPr>
          <w:b/>
          <w:color w:val="002060"/>
        </w:rPr>
        <w:t>, który od kilkunastu lat zajmuje się problematyką adaptacji do zmian klimatu, a także opracował na zlecenie Województwa Śląskiego pierwszy w Polsce Regionalny Plan Adaptacji do zmian klimatu</w:t>
      </w:r>
      <w:r>
        <w:rPr>
          <w:b/>
          <w:color w:val="002060"/>
        </w:rPr>
        <w:t>,</w:t>
      </w:r>
      <w:r w:rsidR="00BA6E6E" w:rsidRPr="00BA6E6E">
        <w:rPr>
          <w:b/>
          <w:color w:val="002060"/>
        </w:rPr>
        <w:t xml:space="preserve"> przygotowuje nowy cykl szkoleń dla przedstawicieli samorządów, poświęcony tematyce adaptacji do zmian klimatu oraz praktycznym aspektom opracowywania miejskich planów adaptacji (MPA).</w:t>
      </w:r>
      <w:r w:rsidR="00BA6E6E">
        <w:rPr>
          <w:color w:val="002060"/>
        </w:rPr>
        <w:t xml:space="preserve"> </w:t>
      </w:r>
      <w:r w:rsidR="00BA6E6E" w:rsidRPr="00BA6E6E">
        <w:rPr>
          <w:b/>
          <w:color w:val="002060"/>
        </w:rPr>
        <w:t>Zanim ruszy program, IOŚ-PIB chce wspólnie z samorządami określić najważniejsze potrzeby i oczekiwania uczestników – tak, by szkolenia jak najlepiej odpowiadały realnym wyzwaniom lokalnym.</w:t>
      </w:r>
    </w:p>
    <w:p w14:paraId="3F723CD9" w14:textId="362D6E00" w:rsidR="00BA6E6E" w:rsidRPr="000F01B1" w:rsidRDefault="00BA6E6E" w:rsidP="00BA6E6E">
      <w:pPr>
        <w:spacing w:after="0"/>
        <w:jc w:val="both"/>
        <w:rPr>
          <w:color w:val="002060"/>
        </w:rPr>
      </w:pPr>
    </w:p>
    <w:p w14:paraId="51261B91" w14:textId="74005E84" w:rsidR="00BA6E6E" w:rsidRPr="000F01B1" w:rsidRDefault="00C6470A" w:rsidP="00BA6E6E">
      <w:pPr>
        <w:spacing w:after="0"/>
        <w:jc w:val="both"/>
        <w:rPr>
          <w:color w:val="002060"/>
        </w:rPr>
      </w:pPr>
      <w:r>
        <w:rPr>
          <w:color w:val="002060"/>
        </w:rPr>
        <w:t>IOŚ-PIB</w:t>
      </w:r>
      <w:r w:rsidR="00BA6E6E" w:rsidRPr="000F01B1">
        <w:rPr>
          <w:color w:val="002060"/>
        </w:rPr>
        <w:t xml:space="preserve"> uruchamia nową inicjatywę skierowaną do pracowników jednostek samorząd</w:t>
      </w:r>
      <w:r w:rsidR="00673764" w:rsidRPr="000F01B1">
        <w:rPr>
          <w:color w:val="002060"/>
        </w:rPr>
        <w:t>u terytorialnego</w:t>
      </w:r>
      <w:r w:rsidR="00BA6E6E" w:rsidRPr="000F01B1">
        <w:rPr>
          <w:color w:val="002060"/>
        </w:rPr>
        <w:t>, którzy są odpowiedzialni za planowanie i wdrażanie działań adaptacyjnych. Program obejmie tematykę adaptacji do zmian klimatu oraz praktyczne zagadnienia związane z opracowywaniem miejskich planów adaptacji.</w:t>
      </w:r>
    </w:p>
    <w:p w14:paraId="3DFC62D7" w14:textId="77777777" w:rsidR="00BA6E6E" w:rsidRPr="000F01B1" w:rsidRDefault="00BA6E6E" w:rsidP="00BA6E6E">
      <w:pPr>
        <w:spacing w:after="0"/>
        <w:jc w:val="both"/>
        <w:rPr>
          <w:color w:val="002060"/>
        </w:rPr>
      </w:pPr>
    </w:p>
    <w:p w14:paraId="1668B1CB" w14:textId="4CF28962" w:rsidR="00BA6E6E" w:rsidRPr="000F01B1" w:rsidRDefault="00673764" w:rsidP="00673764">
      <w:pPr>
        <w:spacing w:after="0"/>
        <w:jc w:val="both"/>
        <w:rPr>
          <w:rFonts w:cs="Calibri"/>
          <w:color w:val="002060"/>
        </w:rPr>
      </w:pPr>
      <w:r w:rsidRPr="000F01B1">
        <w:rPr>
          <w:rFonts w:cs="Calibri"/>
          <w:color w:val="002060"/>
        </w:rPr>
        <w:t xml:space="preserve">Szkolenia mają na celu wymianę wiedzy, dobrych praktyk i doświadczeń, a także przybliżenie funkcjonalności oraz zakresu narzędzi opracowanych w ramach projektu </w:t>
      </w:r>
      <w:proofErr w:type="spellStart"/>
      <w:r w:rsidRPr="000F01B1">
        <w:rPr>
          <w:rFonts w:cs="Calibri"/>
          <w:color w:val="002060"/>
        </w:rPr>
        <w:t>Klimada</w:t>
      </w:r>
      <w:proofErr w:type="spellEnd"/>
      <w:r w:rsidRPr="000F01B1">
        <w:rPr>
          <w:rFonts w:cs="Calibri"/>
          <w:color w:val="002060"/>
        </w:rPr>
        <w:t xml:space="preserve"> (m.in. systemu </w:t>
      </w:r>
      <w:proofErr w:type="spellStart"/>
      <w:r w:rsidRPr="000F01B1">
        <w:rPr>
          <w:rFonts w:cs="Calibri"/>
          <w:color w:val="002060"/>
        </w:rPr>
        <w:t>mMPA</w:t>
      </w:r>
      <w:proofErr w:type="spellEnd"/>
      <w:r w:rsidRPr="000F01B1">
        <w:rPr>
          <w:rFonts w:cs="Calibri"/>
          <w:color w:val="002060"/>
        </w:rPr>
        <w:t>). Przed rozpoczęciem cyklu zaplanowano przeprowadzenie ankiety, która umożliwi rozpoznanie potrzeb uczestników i zebranie informacji niezbędnych do dostosowania tematyki oraz formy spotkań do ich oczekiwań.</w:t>
      </w:r>
    </w:p>
    <w:p w14:paraId="49796A80" w14:textId="77777777" w:rsidR="00BA6E6E" w:rsidRPr="000F01B1" w:rsidRDefault="00BA6E6E" w:rsidP="00BA6E6E">
      <w:pPr>
        <w:spacing w:after="0"/>
        <w:jc w:val="both"/>
        <w:rPr>
          <w:color w:val="002060"/>
        </w:rPr>
      </w:pPr>
    </w:p>
    <w:p w14:paraId="1E441725" w14:textId="22DE8FA9" w:rsidR="00BA6E6E" w:rsidRPr="000F01B1" w:rsidRDefault="00BA6E6E" w:rsidP="00BA6E6E">
      <w:pPr>
        <w:spacing w:after="0"/>
        <w:jc w:val="both"/>
        <w:rPr>
          <w:color w:val="002060"/>
        </w:rPr>
      </w:pPr>
      <w:r w:rsidRPr="000F01B1">
        <w:rPr>
          <w:color w:val="002060"/>
        </w:rPr>
        <w:t xml:space="preserve">Ankieta dostępna jest pod adresem: </w:t>
      </w:r>
      <w:hyperlink r:id="rId8" w:history="1">
        <w:r w:rsidRPr="000F01B1">
          <w:rPr>
            <w:rStyle w:val="Hipercze"/>
            <w:color w:val="002060"/>
          </w:rPr>
          <w:t>https://ios.edu.pl/potrzeby-szkoleniowe-jednostek-samorzadu-terytorialnego-oraz-administracji-rzadowej-w-zakresie-adaptacji-do-zmian-klimatu</w:t>
        </w:r>
      </w:hyperlink>
      <w:r w:rsidRPr="000F01B1">
        <w:rPr>
          <w:color w:val="002060"/>
        </w:rPr>
        <w:t xml:space="preserve"> – odpowiedzi można nadsyłać do 14 listopada 2025 r.</w:t>
      </w:r>
    </w:p>
    <w:p w14:paraId="3538AC0D" w14:textId="77777777" w:rsidR="00BA6E6E" w:rsidRPr="000F01B1" w:rsidRDefault="00BA6E6E" w:rsidP="00BA6E6E">
      <w:pPr>
        <w:spacing w:after="0"/>
        <w:jc w:val="both"/>
        <w:rPr>
          <w:color w:val="002060"/>
        </w:rPr>
      </w:pPr>
    </w:p>
    <w:p w14:paraId="175CA643" w14:textId="5E78B8F5" w:rsidR="00BA6E6E" w:rsidRPr="000F01B1" w:rsidRDefault="00BA6E6E" w:rsidP="00BA6E6E">
      <w:pPr>
        <w:spacing w:after="0"/>
        <w:jc w:val="both"/>
        <w:rPr>
          <w:b/>
          <w:color w:val="002060"/>
        </w:rPr>
      </w:pPr>
      <w:r w:rsidRPr="000F01B1">
        <w:rPr>
          <w:b/>
          <w:color w:val="002060"/>
        </w:rPr>
        <w:t>Dlaczego tego typu szkolenia są ważne?</w:t>
      </w:r>
    </w:p>
    <w:p w14:paraId="1563760A" w14:textId="34B9829B" w:rsidR="002E3E9E" w:rsidRPr="000F01B1" w:rsidRDefault="00BA6E6E" w:rsidP="002E3E9E">
      <w:pPr>
        <w:spacing w:after="0"/>
        <w:jc w:val="both"/>
        <w:rPr>
          <w:color w:val="002060"/>
        </w:rPr>
      </w:pPr>
      <w:r w:rsidRPr="000F01B1">
        <w:rPr>
          <w:color w:val="002060"/>
        </w:rPr>
        <w:t xml:space="preserve">Zgodnie z obowiązującymi przepisami, miasta liczące powyżej 20 tys. mieszkańców będą zobowiązane do opracowania </w:t>
      </w:r>
      <w:r w:rsidR="000F01B1" w:rsidRPr="000F01B1">
        <w:rPr>
          <w:color w:val="002060"/>
        </w:rPr>
        <w:t xml:space="preserve">i przyjęcia </w:t>
      </w:r>
      <w:r w:rsidRPr="000F01B1">
        <w:rPr>
          <w:color w:val="002060"/>
        </w:rPr>
        <w:t xml:space="preserve">Miejskich Planów Adaptacji do zmian klimatu do </w:t>
      </w:r>
      <w:r w:rsidR="000F01B1" w:rsidRPr="000F01B1">
        <w:rPr>
          <w:color w:val="002060"/>
        </w:rPr>
        <w:t xml:space="preserve">2 stycznia </w:t>
      </w:r>
      <w:r w:rsidRPr="000F01B1">
        <w:rPr>
          <w:color w:val="002060"/>
        </w:rPr>
        <w:t>202</w:t>
      </w:r>
      <w:r w:rsidR="000F01B1" w:rsidRPr="000F01B1">
        <w:rPr>
          <w:color w:val="002060"/>
        </w:rPr>
        <w:t>8</w:t>
      </w:r>
      <w:r w:rsidRPr="000F01B1">
        <w:rPr>
          <w:color w:val="002060"/>
        </w:rPr>
        <w:t xml:space="preserve"> r. Opracowanie takich dokumentów wymaga nie tylko wiedzy eksperckiej, ale też umiejętności praktycznego planowania działań na poziomie lokalnym.</w:t>
      </w:r>
      <w:r w:rsidR="002E3E9E" w:rsidRPr="000F01B1">
        <w:rPr>
          <w:rFonts w:ascii="Segoe UI" w:eastAsia="Times New Roman" w:hAnsi="Segoe UI" w:cs="Segoe UI"/>
          <w:color w:val="002060"/>
          <w:sz w:val="18"/>
          <w:szCs w:val="18"/>
          <w:lang w:eastAsia="pl-PL"/>
        </w:rPr>
        <w:t xml:space="preserve"> </w:t>
      </w:r>
      <w:r w:rsidR="002E3E9E" w:rsidRPr="000F01B1">
        <w:rPr>
          <w:color w:val="002060"/>
        </w:rPr>
        <w:t xml:space="preserve">Władze lokalne stoją przed coraz pilniejszym wyzwaniem, jakim jest adaptacja do skutków zmian klimatu. </w:t>
      </w:r>
    </w:p>
    <w:p w14:paraId="1B64E033" w14:textId="77777777" w:rsidR="0092702E" w:rsidRPr="000F01B1" w:rsidRDefault="0092702E" w:rsidP="002E3E9E">
      <w:pPr>
        <w:spacing w:after="0"/>
        <w:jc w:val="both"/>
        <w:rPr>
          <w:color w:val="002060"/>
        </w:rPr>
      </w:pPr>
    </w:p>
    <w:p w14:paraId="63D11E95" w14:textId="3DE7654B" w:rsidR="00E8310B" w:rsidRDefault="00E8310B" w:rsidP="00E8310B">
      <w:pPr>
        <w:spacing w:after="0"/>
        <w:jc w:val="both"/>
        <w:rPr>
          <w:color w:val="002060"/>
        </w:rPr>
      </w:pPr>
      <w:r w:rsidRPr="000F01B1">
        <w:rPr>
          <w:color w:val="002060"/>
        </w:rPr>
        <w:t xml:space="preserve">Znaczenie tego wyzwania potwierdzają dane dotyczące strat spowodowanych przez </w:t>
      </w:r>
      <w:r w:rsidR="0092702E" w:rsidRPr="000F01B1">
        <w:rPr>
          <w:color w:val="002060"/>
        </w:rPr>
        <w:t xml:space="preserve">ekstremalne </w:t>
      </w:r>
      <w:r w:rsidRPr="000F01B1">
        <w:rPr>
          <w:color w:val="002060"/>
        </w:rPr>
        <w:t xml:space="preserve">zjawiska </w:t>
      </w:r>
      <w:r w:rsidR="0092702E" w:rsidRPr="000F01B1">
        <w:rPr>
          <w:color w:val="002060"/>
        </w:rPr>
        <w:t>pogodowe</w:t>
      </w:r>
      <w:r w:rsidRPr="000F01B1">
        <w:rPr>
          <w:color w:val="002060"/>
        </w:rPr>
        <w:t xml:space="preserve">. W latach 2001–2019 w Europie powodowały one średnio 35 mld zł strat </w:t>
      </w:r>
      <w:r w:rsidRPr="00E8310B">
        <w:rPr>
          <w:color w:val="002060"/>
        </w:rPr>
        <w:t>rocznie. W Polsce w tym samym okresie roczne straty wynosiły średnio około 6 mld zł, a łącznie – w ciągu niespełna dwóch dekad – ekstremalne zjawiska pogodowe przyczyniły się do powstania około 115 mld zł strat bezpośrednich. Najczęstszymi przyczynami szkód w naszym kraju był</w:t>
      </w:r>
      <w:r>
        <w:rPr>
          <w:color w:val="002060"/>
        </w:rPr>
        <w:t xml:space="preserve">y </w:t>
      </w:r>
      <w:r w:rsidR="00E63C6F">
        <w:rPr>
          <w:color w:val="002060"/>
        </w:rPr>
        <w:t xml:space="preserve">powodzie, podtopienia </w:t>
      </w:r>
      <w:r w:rsidR="00E63C6F">
        <w:rPr>
          <w:color w:val="002060"/>
        </w:rPr>
        <w:lastRenderedPageBreak/>
        <w:t>oraz susze</w:t>
      </w:r>
      <w:r>
        <w:rPr>
          <w:rStyle w:val="Odwoanieprzypisudolnego"/>
          <w:color w:val="002060"/>
        </w:rPr>
        <w:footnoteReference w:id="1"/>
      </w:r>
      <w:r>
        <w:rPr>
          <w:color w:val="002060"/>
        </w:rPr>
        <w:t>.</w:t>
      </w:r>
      <w:r w:rsidR="00E63C6F" w:rsidRPr="00E63C6F">
        <w:rPr>
          <w:color w:val="002060"/>
        </w:rPr>
        <w:t xml:space="preserve"> </w:t>
      </w:r>
      <w:r w:rsidR="00E63C6F" w:rsidRPr="002E3E9E">
        <w:rPr>
          <w:color w:val="002060"/>
        </w:rPr>
        <w:t>W tym kontekście szczególnego znaczenia nabiera rozwijanie kompetencji przedstawicieli samorządów w zakresie planowania i wdrażania skutecznych działań adaptacyjnych.</w:t>
      </w:r>
    </w:p>
    <w:p w14:paraId="5BEC93D2" w14:textId="77777777" w:rsidR="00BA6E6E" w:rsidRPr="00BA6E6E" w:rsidRDefault="00BA6E6E" w:rsidP="00BA6E6E">
      <w:pPr>
        <w:spacing w:after="0"/>
        <w:jc w:val="both"/>
        <w:rPr>
          <w:color w:val="002060"/>
        </w:rPr>
      </w:pPr>
    </w:p>
    <w:p w14:paraId="10BAB75F" w14:textId="670429CF" w:rsidR="00BA6E6E" w:rsidRPr="00BA6E6E" w:rsidRDefault="00BA6E6E" w:rsidP="00BA6E6E">
      <w:pPr>
        <w:spacing w:after="0"/>
        <w:jc w:val="both"/>
        <w:rPr>
          <w:color w:val="002060"/>
        </w:rPr>
      </w:pPr>
      <w:r w:rsidRPr="00BA6E6E">
        <w:rPr>
          <w:b/>
          <w:color w:val="002060"/>
        </w:rPr>
        <w:t>Co zyska uczestnik</w:t>
      </w:r>
      <w:r>
        <w:rPr>
          <w:b/>
          <w:color w:val="002060"/>
        </w:rPr>
        <w:t xml:space="preserve"> szkolenia?</w:t>
      </w:r>
    </w:p>
    <w:p w14:paraId="31CB1CA0" w14:textId="3B746A94" w:rsidR="00BA6E6E" w:rsidRDefault="00735D5A" w:rsidP="00BA6E6E">
      <w:pPr>
        <w:spacing w:after="0"/>
        <w:jc w:val="both"/>
        <w:rPr>
          <w:color w:val="002060"/>
        </w:rPr>
      </w:pPr>
      <w:r w:rsidRPr="00735D5A">
        <w:rPr>
          <w:color w:val="002060"/>
        </w:rPr>
        <w:t>Uczestnicy nowego cyklu szkoleń zdobędą aktualną wiedzę na temat zmian klimatu, podstaw prawnych adaptacji oraz praktycznych aspektów opracowywania i wdrażania miejskich planów adaptacji.</w:t>
      </w:r>
      <w:r w:rsidR="000E57B6">
        <w:rPr>
          <w:color w:val="002060"/>
        </w:rPr>
        <w:t xml:space="preserve"> </w:t>
      </w:r>
      <w:r w:rsidR="00BA6E6E" w:rsidRPr="00BA6E6E">
        <w:rPr>
          <w:color w:val="002060"/>
        </w:rPr>
        <w:t xml:space="preserve">Program zapewni również dostęp do </w:t>
      </w:r>
      <w:r>
        <w:rPr>
          <w:color w:val="002060"/>
        </w:rPr>
        <w:t xml:space="preserve">wiedzy eksperckiej </w:t>
      </w:r>
      <w:r w:rsidR="00BA6E6E" w:rsidRPr="00BA6E6E">
        <w:rPr>
          <w:color w:val="002060"/>
        </w:rPr>
        <w:t>oraz do wysokiej jakości materiałów szkoleniowych. Dodatkowo, poprzez udział w ankiecie, samorządy będą mogły współtworzyć kształt szkoleń, tak aby jak najlepiej odpowiadały one na realne potrzeby uczestników.</w:t>
      </w:r>
    </w:p>
    <w:p w14:paraId="1507290A" w14:textId="77777777" w:rsidR="00BA6E6E" w:rsidRDefault="00BA6E6E" w:rsidP="00BA6E6E">
      <w:pPr>
        <w:spacing w:after="0"/>
        <w:jc w:val="both"/>
        <w:rPr>
          <w:color w:val="002060"/>
        </w:rPr>
      </w:pPr>
    </w:p>
    <w:p w14:paraId="1BC19FCF" w14:textId="6F6A8C03" w:rsidR="00481856" w:rsidRDefault="00622576" w:rsidP="00622576">
      <w:pPr>
        <w:jc w:val="both"/>
        <w:rPr>
          <w:rFonts w:cstheme="minorHAnsi"/>
          <w:color w:val="002060"/>
          <w:sz w:val="24"/>
        </w:rPr>
      </w:pPr>
      <w:r w:rsidRPr="00622576">
        <w:rPr>
          <w:color w:val="002060"/>
        </w:rPr>
        <w:t>Szkolenia realizowane są w ramach projektu „</w:t>
      </w:r>
      <w:proofErr w:type="spellStart"/>
      <w:r w:rsidRPr="00622576">
        <w:rPr>
          <w:color w:val="002060"/>
        </w:rPr>
        <w:t>Klimada</w:t>
      </w:r>
      <w:proofErr w:type="spellEnd"/>
      <w:r w:rsidRPr="00622576">
        <w:rPr>
          <w:color w:val="002060"/>
        </w:rPr>
        <w:t xml:space="preserve"> 3.0 – Dostęp do wiedzy i danych w zakresie zmian klimatu”, realizowanego przez Instytut Ochrony Środowiska – Państwowy Instytut Badawczy, współfinansowanego przez Unię Europejską w ramach programu Fundusze Europejskie na Infrastrukturę, Klimat i Środowisko.</w:t>
      </w:r>
      <w:bookmarkStart w:id="0" w:name="_GoBack"/>
      <w:bookmarkEnd w:id="0"/>
    </w:p>
    <w:sectPr w:rsidR="0048185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8" w:bottom="1418" w:left="1418" w:header="709" w:footer="539" w:gutter="0"/>
      <w:cols w:space="708"/>
      <w:formProt w:val="0"/>
      <w:titlePg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3DE1E9" w16cex:dateUtc="2025-11-07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B19073" w16cid:durableId="223DE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70D89" w14:textId="77777777" w:rsidR="000700D7" w:rsidRDefault="000700D7">
      <w:pPr>
        <w:spacing w:after="0" w:line="240" w:lineRule="auto"/>
      </w:pPr>
      <w:r>
        <w:separator/>
      </w:r>
    </w:p>
  </w:endnote>
  <w:endnote w:type="continuationSeparator" w:id="0">
    <w:p w14:paraId="3BEF96F5" w14:textId="77777777" w:rsidR="000700D7" w:rsidRDefault="000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B4ED" w14:textId="77777777" w:rsidR="005C262D" w:rsidRDefault="00C12733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6" behindDoc="1" locked="0" layoutInCell="0" allowOverlap="1" wp14:anchorId="01E89BB7" wp14:editId="53AA63B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1BCC50" w14:textId="77777777" w:rsidR="005C262D" w:rsidRDefault="00C12733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1E89BB7" id="Ramka1" o:spid="_x0000_s1026" style="position:absolute;margin-left:-50.05pt;margin-top:.05pt;width:1.15pt;height:1.1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5E1BCC50" w14:textId="77777777" w:rsidR="005C262D" w:rsidRDefault="00C12733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B74CC6D" w14:textId="77777777" w:rsidR="005C262D" w:rsidRDefault="005C262D"/>
  <w:p w14:paraId="0AD353C2" w14:textId="77777777" w:rsidR="005C262D" w:rsidRDefault="005C26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461AD" w14:textId="77777777" w:rsidR="005C262D" w:rsidRDefault="00C12733">
    <w:pPr>
      <w:pStyle w:val="Stopka"/>
      <w:tabs>
        <w:tab w:val="left" w:pos="3315"/>
      </w:tabs>
      <w:rPr>
        <w:lang w:val="pl-PL"/>
      </w:rPr>
    </w:pPr>
    <w:r>
      <w:rPr>
        <w:noProof/>
        <w:lang w:val="pl-PL" w:eastAsia="pl-PL"/>
      </w:rPr>
      <w:drawing>
        <wp:anchor distT="0" distB="0" distL="0" distR="0" simplePos="0" relativeHeight="2" behindDoc="1" locked="0" layoutInCell="0" allowOverlap="1" wp14:anchorId="4AC05214" wp14:editId="4F1997A4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3DB4845" wp14:editId="2E7042CE">
              <wp:simplePos x="0" y="0"/>
              <wp:positionH relativeFrom="page">
                <wp:posOffset>6481445</wp:posOffset>
              </wp:positionH>
              <wp:positionV relativeFrom="page">
                <wp:posOffset>9902190</wp:posOffset>
              </wp:positionV>
              <wp:extent cx="144145" cy="107950"/>
              <wp:effectExtent l="0" t="0" r="0" b="0"/>
              <wp:wrapSquare wrapText="bothSides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818A63" w14:textId="75A951CC" w:rsidR="005C262D" w:rsidRDefault="00C12733">
                          <w:pPr>
                            <w:pStyle w:val="Stopka"/>
                            <w:jc w:val="right"/>
                            <w:rPr>
                              <w:rStyle w:val="Numerstrony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umerstrony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2576">
                            <w:rPr>
                              <w:rStyle w:val="Numerstrony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DB4845" id="Ramka2" o:spid="_x0000_s1027" style="position:absolute;margin-left:510.35pt;margin-top:779.7pt;width:11.35pt;height:8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" o:allowincell="f" filled="f" stroked="f" strokeweight="0">
              <v:textbox inset="0,0,0,0">
                <w:txbxContent>
                  <w:p w14:paraId="44818A63" w14:textId="75A951CC" w:rsidR="005C262D" w:rsidRDefault="00C12733">
                    <w:pPr>
                      <w:pStyle w:val="Stopka"/>
                      <w:jc w:val="right"/>
                      <w:rPr>
                        <w:rStyle w:val="Numerstrony"/>
                        <w:sz w:val="16"/>
                        <w:szCs w:val="16"/>
                      </w:rPr>
                    </w:pPr>
                    <w:r>
                      <w:rPr>
                        <w:rStyle w:val="Numerstrony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strony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16"/>
                        <w:szCs w:val="16"/>
                      </w:rPr>
                      <w:fldChar w:fldCharType="separate"/>
                    </w:r>
                    <w:r w:rsidR="00622576">
                      <w:rPr>
                        <w:rStyle w:val="Numerstrony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strony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3836E" w14:textId="77777777" w:rsidR="000700D7" w:rsidRDefault="000700D7">
      <w:pPr>
        <w:spacing w:after="0" w:line="240" w:lineRule="auto"/>
      </w:pPr>
      <w:r>
        <w:separator/>
      </w:r>
    </w:p>
  </w:footnote>
  <w:footnote w:type="continuationSeparator" w:id="0">
    <w:p w14:paraId="41F5848D" w14:textId="77777777" w:rsidR="000700D7" w:rsidRDefault="000700D7">
      <w:pPr>
        <w:spacing w:after="0" w:line="240" w:lineRule="auto"/>
      </w:pPr>
      <w:r>
        <w:continuationSeparator/>
      </w:r>
    </w:p>
  </w:footnote>
  <w:footnote w:id="1">
    <w:p w14:paraId="518D9E50" w14:textId="140EB86A" w:rsidR="00E8310B" w:rsidRDefault="00E83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961A03">
          <w:rPr>
            <w:rStyle w:val="Hipercze"/>
          </w:rPr>
          <w:t>https://klimada2.ios.gov.pl/files/2023/Atlas_skutkow_zjawisk_ekstremalnych_w_Polsce.pdf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ED65" w14:textId="77777777" w:rsidR="005C262D" w:rsidRDefault="00C12733">
    <w:pPr>
      <w:pStyle w:val="Nagwek"/>
      <w:tabs>
        <w:tab w:val="clear" w:pos="4513"/>
        <w:tab w:val="clear" w:pos="9026"/>
        <w:tab w:val="left" w:pos="2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5717" w14:textId="77777777" w:rsidR="005C262D" w:rsidRDefault="00C12733">
    <w:pPr>
      <w:pStyle w:val="Nagwek"/>
    </w:pPr>
    <w:r>
      <w:rPr>
        <w:noProof/>
        <w:lang w:val="pl-PL" w:eastAsia="pl-PL"/>
      </w:rPr>
      <w:drawing>
        <wp:anchor distT="0" distB="0" distL="0" distR="0" simplePos="0" relativeHeight="3" behindDoc="1" locked="0" layoutInCell="0" allowOverlap="1" wp14:anchorId="23BF941B" wp14:editId="07A19D4A">
          <wp:simplePos x="0" y="0"/>
          <wp:positionH relativeFrom="page">
            <wp:posOffset>12700</wp:posOffset>
          </wp:positionH>
          <wp:positionV relativeFrom="paragraph">
            <wp:posOffset>-448310</wp:posOffset>
          </wp:positionV>
          <wp:extent cx="7534275" cy="1257300"/>
          <wp:effectExtent l="0" t="0" r="0" b="0"/>
          <wp:wrapNone/>
          <wp:docPr id="1" name="Obraz 5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25BB"/>
    <w:multiLevelType w:val="hybridMultilevel"/>
    <w:tmpl w:val="67D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2D"/>
    <w:rsid w:val="00006F5A"/>
    <w:rsid w:val="0001381F"/>
    <w:rsid w:val="00065FF6"/>
    <w:rsid w:val="000700D7"/>
    <w:rsid w:val="000E57B6"/>
    <w:rsid w:val="000F01B1"/>
    <w:rsid w:val="00131133"/>
    <w:rsid w:val="00165FC4"/>
    <w:rsid w:val="0017327F"/>
    <w:rsid w:val="00177592"/>
    <w:rsid w:val="001A5F67"/>
    <w:rsid w:val="001F527A"/>
    <w:rsid w:val="001F7A5E"/>
    <w:rsid w:val="00204171"/>
    <w:rsid w:val="00217EB6"/>
    <w:rsid w:val="00223336"/>
    <w:rsid w:val="002B1795"/>
    <w:rsid w:val="002B30F8"/>
    <w:rsid w:val="002D6DE3"/>
    <w:rsid w:val="002E239C"/>
    <w:rsid w:val="002E3E9E"/>
    <w:rsid w:val="003474B5"/>
    <w:rsid w:val="00356715"/>
    <w:rsid w:val="003578F1"/>
    <w:rsid w:val="0036511F"/>
    <w:rsid w:val="003818B9"/>
    <w:rsid w:val="003B1CC7"/>
    <w:rsid w:val="003F27D4"/>
    <w:rsid w:val="00450D9D"/>
    <w:rsid w:val="00481856"/>
    <w:rsid w:val="004C21CB"/>
    <w:rsid w:val="004C39E4"/>
    <w:rsid w:val="004E2E85"/>
    <w:rsid w:val="005441D7"/>
    <w:rsid w:val="0054522D"/>
    <w:rsid w:val="00593B9F"/>
    <w:rsid w:val="005C262D"/>
    <w:rsid w:val="005F47F6"/>
    <w:rsid w:val="005F6EB6"/>
    <w:rsid w:val="00622576"/>
    <w:rsid w:val="006266F4"/>
    <w:rsid w:val="0065421E"/>
    <w:rsid w:val="00673764"/>
    <w:rsid w:val="006A06E7"/>
    <w:rsid w:val="006C3031"/>
    <w:rsid w:val="00705157"/>
    <w:rsid w:val="007334D5"/>
    <w:rsid w:val="00735D5A"/>
    <w:rsid w:val="00751EE2"/>
    <w:rsid w:val="007A70B8"/>
    <w:rsid w:val="00804419"/>
    <w:rsid w:val="00847805"/>
    <w:rsid w:val="008A29C9"/>
    <w:rsid w:val="008A4ACD"/>
    <w:rsid w:val="009076D4"/>
    <w:rsid w:val="009245AA"/>
    <w:rsid w:val="0092702E"/>
    <w:rsid w:val="00953082"/>
    <w:rsid w:val="009549AC"/>
    <w:rsid w:val="00980497"/>
    <w:rsid w:val="009A1426"/>
    <w:rsid w:val="009B1511"/>
    <w:rsid w:val="00A10CB5"/>
    <w:rsid w:val="00A80313"/>
    <w:rsid w:val="00B41A1E"/>
    <w:rsid w:val="00B668E8"/>
    <w:rsid w:val="00BA6E6E"/>
    <w:rsid w:val="00C12733"/>
    <w:rsid w:val="00C522A3"/>
    <w:rsid w:val="00C52F31"/>
    <w:rsid w:val="00C6470A"/>
    <w:rsid w:val="00CF07BD"/>
    <w:rsid w:val="00D12DC2"/>
    <w:rsid w:val="00D87F62"/>
    <w:rsid w:val="00D94CD0"/>
    <w:rsid w:val="00DC145F"/>
    <w:rsid w:val="00DC565B"/>
    <w:rsid w:val="00DF7511"/>
    <w:rsid w:val="00E245CA"/>
    <w:rsid w:val="00E63C6F"/>
    <w:rsid w:val="00E8310B"/>
    <w:rsid w:val="00F54BEF"/>
    <w:rsid w:val="00F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2DFD"/>
  <w15:docId w15:val="{7504BC3A-EB3B-4FFD-AB17-563A3F4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4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605DA"/>
    <w:rPr>
      <w:rFonts w:eastAsia="Times New Roman" w:cs="Times New Roman"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7605DA"/>
    <w:rPr>
      <w:rFonts w:asciiTheme="minorHAnsi" w:hAnsiTheme="minorHAnsi" w:cs="Times New Roman"/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character" w:customStyle="1" w:styleId="Hipercze1">
    <w:name w:val="Hiperłącze1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801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801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8014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0142"/>
    <w:rPr>
      <w:rFonts w:ascii="Tahoma" w:hAnsi="Tahoma" w:cs="Tahoma"/>
      <w:sz w:val="16"/>
      <w:szCs w:val="16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13C30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313C30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Uwydatnienie1">
    <w:name w:val="Uwydatnienie1"/>
    <w:basedOn w:val="Domylnaczcionkaakapitu"/>
    <w:uiPriority w:val="20"/>
    <w:qFormat/>
    <w:rsid w:val="00271B4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D352A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6D352A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Numerwiersza1">
    <w:name w:val="Numer wiersza1"/>
  </w:style>
  <w:style w:type="paragraph" w:styleId="Nagwek">
    <w:name w:val="header"/>
    <w:basedOn w:val="Normalny"/>
    <w:next w:val="Tekstpodstawow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color w:val="000000" w:themeColor="text1"/>
      <w:sz w:val="12"/>
      <w:szCs w:val="20"/>
      <w:lang w:val="en-US"/>
    </w:rPr>
  </w:style>
  <w:style w:type="paragraph" w:customStyle="1" w:styleId="HeaderTitle">
    <w:name w:val="Header Title"/>
    <w:basedOn w:val="Normalny"/>
    <w:qFormat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customStyle="1" w:styleId="Normalny1">
    <w:name w:val="Normalny1"/>
    <w:qFormat/>
    <w:rsid w:val="00200F17"/>
    <w:pPr>
      <w:spacing w:line="276" w:lineRule="auto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801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8014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117F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54740E"/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705157"/>
    <w:rPr>
      <w:color w:val="1F497D" w:themeColor="text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1CC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1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F52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s.edu.pl/potrzeby-szkoleniowe-jednostek-samorzadu-terytorialnego-oraz-administracji-rzadowej-w-zakresie-adaptacji-do-zmian-klima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limada2.ios.gov.pl/files/2023/Atlas_skutkow_zjawisk_ekstremalnych_w_Polsc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52364-2F1C-48E9-89D7-865A3692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Pwowa</dc:creator>
  <dc:description/>
  <cp:lastModifiedBy>Pasikowska Katarzyna</cp:lastModifiedBy>
  <cp:revision>6</cp:revision>
  <dcterms:created xsi:type="dcterms:W3CDTF">2025-11-07T12:57:00Z</dcterms:created>
  <dcterms:modified xsi:type="dcterms:W3CDTF">2025-11-07T13:51:00Z</dcterms:modified>
  <dc:language>pl-PL</dc:language>
</cp:coreProperties>
</file>