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25340078" w:rsidR="005F7BFA" w:rsidRPr="005F7BFA" w:rsidRDefault="005F7BFA" w:rsidP="005F7BFA">
      <w:pPr>
        <w:spacing w:after="0"/>
        <w:jc w:val="right"/>
        <w:rPr>
          <w:rFonts w:cstheme="minorHAnsi"/>
          <w:color w:val="002060"/>
          <w:sz w:val="24"/>
        </w:rPr>
      </w:pPr>
      <w:r w:rsidRPr="005F7BFA">
        <w:rPr>
          <w:rFonts w:cstheme="minorHAnsi"/>
          <w:color w:val="002060"/>
          <w:sz w:val="24"/>
        </w:rPr>
        <w:t xml:space="preserve">Warszawa, </w:t>
      </w:r>
      <w:r w:rsidR="008D75CA">
        <w:rPr>
          <w:rFonts w:cstheme="minorHAnsi"/>
          <w:color w:val="002060"/>
          <w:sz w:val="24"/>
        </w:rPr>
        <w:t>maj</w:t>
      </w:r>
      <w:r w:rsidR="00201F46">
        <w:rPr>
          <w:rFonts w:cstheme="minorHAnsi"/>
          <w:color w:val="002060"/>
          <w:sz w:val="24"/>
        </w:rPr>
        <w:t xml:space="preserve"> 2025</w:t>
      </w:r>
    </w:p>
    <w:p w14:paraId="67422D79" w14:textId="77777777" w:rsidR="005F7BFA" w:rsidRDefault="005F7BFA" w:rsidP="008648C2">
      <w:pPr>
        <w:spacing w:after="0"/>
        <w:jc w:val="both"/>
        <w:rPr>
          <w:rFonts w:cstheme="minorHAnsi"/>
          <w:b/>
          <w:color w:val="002060"/>
          <w:sz w:val="24"/>
          <w:u w:val="single"/>
        </w:rPr>
      </w:pPr>
    </w:p>
    <w:p w14:paraId="67C3821B" w14:textId="77777777" w:rsidR="002379D5" w:rsidRDefault="002379D5" w:rsidP="002379D5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  <w:u w:val="single"/>
        </w:rPr>
      </w:pPr>
    </w:p>
    <w:p w14:paraId="7EA8C231" w14:textId="7E49AF42" w:rsidR="00B77CAC" w:rsidRDefault="001924E1" w:rsidP="00B77CAC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  <w:r w:rsidRPr="001924E1">
        <w:rPr>
          <w:rFonts w:cstheme="minorHAnsi"/>
          <w:b/>
          <w:color w:val="002060"/>
          <w:sz w:val="24"/>
        </w:rPr>
        <w:t>Drones360 Nowe technologie na rzecz zielonej i cyfrowej przyszłości edukacji zawodowej w Europie</w:t>
      </w:r>
    </w:p>
    <w:p w14:paraId="6BD56618" w14:textId="77777777" w:rsidR="001924E1" w:rsidRPr="00C70C0B" w:rsidRDefault="001924E1" w:rsidP="00B77CAC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</w:p>
    <w:p w14:paraId="486B40CB" w14:textId="73E6E079" w:rsidR="001924E1" w:rsidRPr="001924E1" w:rsidRDefault="001924E1" w:rsidP="001924E1">
      <w:pPr>
        <w:spacing w:after="0"/>
        <w:jc w:val="both"/>
        <w:rPr>
          <w:rFonts w:cstheme="minorHAnsi"/>
          <w:b/>
          <w:color w:val="002060"/>
          <w:sz w:val="24"/>
        </w:rPr>
      </w:pPr>
      <w:r w:rsidRPr="001924E1">
        <w:rPr>
          <w:rFonts w:cstheme="minorHAnsi"/>
          <w:b/>
          <w:color w:val="002060"/>
          <w:sz w:val="24"/>
        </w:rPr>
        <w:t xml:space="preserve">Innowacyjny projekt Drones360, realizowany </w:t>
      </w:r>
      <w:r>
        <w:rPr>
          <w:rFonts w:cstheme="minorHAnsi"/>
          <w:b/>
          <w:color w:val="002060"/>
          <w:sz w:val="24"/>
        </w:rPr>
        <w:t xml:space="preserve">przez Instytut Ochrony Środowiska – Państwowy Instytut Badawczy </w:t>
      </w:r>
      <w:r w:rsidRPr="001924E1">
        <w:rPr>
          <w:rFonts w:cstheme="minorHAnsi"/>
          <w:b/>
          <w:color w:val="002060"/>
          <w:sz w:val="24"/>
        </w:rPr>
        <w:t xml:space="preserve">w </w:t>
      </w:r>
      <w:r>
        <w:rPr>
          <w:rFonts w:cstheme="minorHAnsi"/>
          <w:b/>
          <w:color w:val="002060"/>
          <w:sz w:val="24"/>
        </w:rPr>
        <w:t>ramach programu Erasmus+ (VET) to przedsięwzięcie mające na celu wprowadzenie fundamentalnej</w:t>
      </w:r>
      <w:r w:rsidRPr="001924E1">
        <w:rPr>
          <w:rFonts w:cstheme="minorHAnsi"/>
          <w:b/>
          <w:color w:val="002060"/>
          <w:sz w:val="24"/>
        </w:rPr>
        <w:t xml:space="preserve"> zmiany w sposobie przygotowywania młodych ludzi i dorosłych do pracy w kluczowych sektorach przyszłości: zielonej gospodarce i cyfrowych technologiach. </w:t>
      </w:r>
      <w:r>
        <w:rPr>
          <w:rFonts w:cstheme="minorHAnsi"/>
          <w:b/>
          <w:color w:val="002060"/>
          <w:sz w:val="24"/>
        </w:rPr>
        <w:t>Działania w projekcie skupiają się na rozwoju</w:t>
      </w:r>
      <w:r w:rsidRPr="001924E1">
        <w:rPr>
          <w:rFonts w:cstheme="minorHAnsi"/>
          <w:b/>
          <w:color w:val="002060"/>
          <w:sz w:val="24"/>
        </w:rPr>
        <w:t xml:space="preserve"> nowoczesnych narzędzi edukacyjnych wykorzystujących drony, wirtualną rzeczywistość (VR) i rozszerzoną rzeczywistość (AR). Inicjatywa łączy ośrodki naukowe, instytucje edukacyjne i firmy z sześciu krajów Unii Europejskiej.</w:t>
      </w:r>
    </w:p>
    <w:p w14:paraId="55A187FB" w14:textId="77777777" w:rsidR="001924E1" w:rsidRPr="001924E1" w:rsidRDefault="001924E1" w:rsidP="001924E1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30EA9907" w14:textId="32B9E142" w:rsidR="001924E1" w:rsidRPr="001924E1" w:rsidRDefault="001924E1" w:rsidP="001924E1">
      <w:pPr>
        <w:spacing w:after="0"/>
        <w:jc w:val="both"/>
        <w:rPr>
          <w:rFonts w:cstheme="minorHAnsi"/>
          <w:color w:val="002060"/>
          <w:sz w:val="24"/>
        </w:rPr>
      </w:pPr>
      <w:r w:rsidRPr="001924E1">
        <w:rPr>
          <w:rFonts w:cstheme="minorHAnsi"/>
          <w:color w:val="002060"/>
          <w:sz w:val="24"/>
        </w:rPr>
        <w:t>Zapotrzebowanie na pracowników posiadających tzw. „zielone umiejętności” (</w:t>
      </w:r>
      <w:r>
        <w:rPr>
          <w:rFonts w:cstheme="minorHAnsi"/>
          <w:color w:val="002060"/>
          <w:sz w:val="24"/>
        </w:rPr>
        <w:t xml:space="preserve"> ang. </w:t>
      </w:r>
      <w:r w:rsidRPr="001924E1">
        <w:rPr>
          <w:rFonts w:cstheme="minorHAnsi"/>
          <w:i/>
          <w:color w:val="002060"/>
          <w:sz w:val="24"/>
        </w:rPr>
        <w:t>green skills</w:t>
      </w:r>
      <w:r w:rsidRPr="001924E1">
        <w:rPr>
          <w:rFonts w:cstheme="minorHAnsi"/>
          <w:color w:val="002060"/>
          <w:sz w:val="24"/>
        </w:rPr>
        <w:t>) oraz wysokie kompetencje cyfrowe rośnie w bezprecedensowym tempie. Według raportu Komisji Europejskiej z 2024 r., aby osiągnąć cele Europejskiego Zielonego Ładu, Europa będzie potrzebowała do 2030 r. nawet 2,5 miliona nowych specjalistów w sektorze odnawialnych źródeł energii, efektywności energetycznej i gospodarki cyrkularnej. Jednocześnie, dane Eurostatu pokazują, że 44% dorosłych Europejczyków wciąż nie posiada nawet podstawowych umiejętności cyfrowych, co znacząco ogranicza ich możliwości zawodowe w nowoczesnej gospodarce.</w:t>
      </w:r>
    </w:p>
    <w:p w14:paraId="32FD6A26" w14:textId="77777777" w:rsidR="001924E1" w:rsidRPr="001924E1" w:rsidRDefault="001924E1" w:rsidP="001924E1">
      <w:pPr>
        <w:spacing w:after="0"/>
        <w:jc w:val="both"/>
        <w:rPr>
          <w:rFonts w:cstheme="minorHAnsi"/>
          <w:color w:val="002060"/>
          <w:sz w:val="24"/>
        </w:rPr>
      </w:pPr>
    </w:p>
    <w:p w14:paraId="3EDE0E05" w14:textId="2E239470" w:rsidR="001924E1" w:rsidRPr="001924E1" w:rsidRDefault="001924E1" w:rsidP="001924E1">
      <w:pPr>
        <w:spacing w:after="0"/>
        <w:jc w:val="both"/>
        <w:rPr>
          <w:rFonts w:cstheme="minorHAnsi"/>
          <w:color w:val="002060"/>
          <w:sz w:val="24"/>
        </w:rPr>
      </w:pPr>
      <w:r w:rsidRPr="001924E1">
        <w:rPr>
          <w:rFonts w:cstheme="minorHAnsi"/>
          <w:color w:val="002060"/>
          <w:sz w:val="24"/>
        </w:rPr>
        <w:t>Sektor technologii dronowych rozwija się równie dynamicznie. W 2023 r. wartość europejskiego rynku dronów szacowano na 6,5 miliarda euro, a do 2030 r. ma ona wzrosnąć do ponad 15 miliardów euro (Drone Industry Insights, 2024). Drony są coraz powszechniej wykorzystywane w monitoringu środowiska, rolnictwie precyzyjnym, ochronie przyrody, transporcie medycznym, zarządzaniu kryzysowym oraz w i</w:t>
      </w:r>
      <w:r>
        <w:rPr>
          <w:rFonts w:cstheme="minorHAnsi"/>
          <w:color w:val="002060"/>
          <w:sz w:val="24"/>
        </w:rPr>
        <w:t>nfrastrukturze. Jak wynika z danych Urzę</w:t>
      </w:r>
      <w:r w:rsidRPr="001924E1">
        <w:rPr>
          <w:rFonts w:cstheme="minorHAnsi"/>
          <w:color w:val="002060"/>
          <w:sz w:val="24"/>
        </w:rPr>
        <w:t>d</w:t>
      </w:r>
      <w:r>
        <w:rPr>
          <w:rFonts w:cstheme="minorHAnsi"/>
          <w:color w:val="002060"/>
          <w:sz w:val="24"/>
        </w:rPr>
        <w:t>u</w:t>
      </w:r>
      <w:r w:rsidRPr="001924E1">
        <w:rPr>
          <w:rFonts w:cstheme="minorHAnsi"/>
          <w:color w:val="002060"/>
          <w:sz w:val="24"/>
        </w:rPr>
        <w:t xml:space="preserve"> Lotnictwa Cywilnego</w:t>
      </w:r>
      <w:r>
        <w:rPr>
          <w:rFonts w:cstheme="minorHAnsi"/>
          <w:color w:val="002060"/>
          <w:sz w:val="24"/>
        </w:rPr>
        <w:t>, w</w:t>
      </w:r>
      <w:r w:rsidRPr="001924E1">
        <w:rPr>
          <w:rFonts w:cstheme="minorHAnsi"/>
          <w:color w:val="002060"/>
          <w:sz w:val="24"/>
        </w:rPr>
        <w:t xml:space="preserve"> Polsce liczba zarejestrowanych operatorów dronów wzrosła z 15 000 w 2019 ro</w:t>
      </w:r>
      <w:r>
        <w:rPr>
          <w:rFonts w:cstheme="minorHAnsi"/>
          <w:color w:val="002060"/>
          <w:sz w:val="24"/>
        </w:rPr>
        <w:t>ku do ponad 50 000 w 2024 roku</w:t>
      </w:r>
      <w:r w:rsidRPr="001924E1">
        <w:rPr>
          <w:rFonts w:cstheme="minorHAnsi"/>
          <w:color w:val="002060"/>
          <w:sz w:val="24"/>
        </w:rPr>
        <w:t>, co jasno pokazuje skalę rozwoju tego sektora.</w:t>
      </w:r>
    </w:p>
    <w:p w14:paraId="67CCA3F7" w14:textId="77777777" w:rsidR="001924E1" w:rsidRPr="001924E1" w:rsidRDefault="001924E1" w:rsidP="001924E1">
      <w:pPr>
        <w:spacing w:after="0"/>
        <w:jc w:val="both"/>
        <w:rPr>
          <w:rFonts w:cstheme="minorHAnsi"/>
          <w:color w:val="002060"/>
          <w:sz w:val="24"/>
        </w:rPr>
      </w:pPr>
    </w:p>
    <w:p w14:paraId="30BB25E1" w14:textId="77777777" w:rsidR="001924E1" w:rsidRPr="001924E1" w:rsidRDefault="001924E1" w:rsidP="001924E1">
      <w:pPr>
        <w:spacing w:after="0"/>
        <w:jc w:val="both"/>
        <w:rPr>
          <w:rFonts w:cstheme="minorHAnsi"/>
          <w:color w:val="002060"/>
          <w:sz w:val="24"/>
        </w:rPr>
      </w:pPr>
      <w:r w:rsidRPr="001924E1">
        <w:rPr>
          <w:rFonts w:cstheme="minorHAnsi"/>
          <w:color w:val="002060"/>
          <w:sz w:val="24"/>
        </w:rPr>
        <w:t xml:space="preserve">Wirtualna i rozszerzona rzeczywistość z kolei zdobywa silną pozycję w edukacji zawodowej. Raport Global Market Insights wskazuje, że wartość globalnego rynku VR/AR w edukacji przekroczy 19 miliardów dolarów do 2027 roku, rosnąc w tempie ponad 14% rocznie. Technologia ta umożliwia tworzenie bezpiecznych, realistycznych środowisk do nauki </w:t>
      </w:r>
      <w:r w:rsidRPr="001924E1">
        <w:rPr>
          <w:rFonts w:cstheme="minorHAnsi"/>
          <w:color w:val="002060"/>
          <w:sz w:val="24"/>
        </w:rPr>
        <w:lastRenderedPageBreak/>
        <w:t>praktycznych umiejętności — od obsługi dronów po symulacje ekologicznych procesów przemysłowych — bez konieczności fizycznej obecności w danym miejscu.</w:t>
      </w:r>
    </w:p>
    <w:p w14:paraId="16A8F8D7" w14:textId="77777777" w:rsidR="001924E1" w:rsidRPr="001924E1" w:rsidRDefault="001924E1" w:rsidP="001924E1">
      <w:pPr>
        <w:spacing w:after="0"/>
        <w:jc w:val="both"/>
        <w:rPr>
          <w:rFonts w:cstheme="minorHAnsi"/>
          <w:color w:val="002060"/>
          <w:sz w:val="24"/>
        </w:rPr>
      </w:pPr>
    </w:p>
    <w:p w14:paraId="1364C577" w14:textId="3DE89CE5" w:rsidR="001924E1" w:rsidRDefault="001924E1" w:rsidP="001924E1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 xml:space="preserve">- </w:t>
      </w:r>
      <w:r w:rsidRPr="001924E1">
        <w:rPr>
          <w:rFonts w:cstheme="minorHAnsi"/>
          <w:i/>
          <w:color w:val="002060"/>
          <w:sz w:val="24"/>
        </w:rPr>
        <w:t xml:space="preserve">Koordynowany przez nas </w:t>
      </w:r>
      <w:r w:rsidRPr="001924E1">
        <w:rPr>
          <w:rFonts w:cstheme="minorHAnsi"/>
          <w:i/>
          <w:color w:val="002060"/>
          <w:sz w:val="24"/>
        </w:rPr>
        <w:t>projekt Drones360 stanowi odpowiedź na trzy kluczowe wyzwania: transformację cyfrową, transformację ekologiczną oraz rosnącą lukę kompetencyjną w Europie. Zgodnie z analizą CEDEFOP z 2023 roku, aż 77% pracodawców w UE zgłasza trudności w znalezieniu kandydatów z odpowiednimi umiejętnościami technicznymi i cyfrowymi, a jednocześnie niemal połowa pracowników wykonuje pracę poniżej poziomu swoich kwalifikacji lub poza swoim profilem edukacyjnym, co prowadzi do ogromnych st</w:t>
      </w:r>
      <w:r>
        <w:rPr>
          <w:rFonts w:cstheme="minorHAnsi"/>
          <w:i/>
          <w:color w:val="002060"/>
          <w:sz w:val="24"/>
        </w:rPr>
        <w:t xml:space="preserve">rat społecznych i ekonomicznych </w:t>
      </w:r>
      <w:r w:rsidRPr="001924E1">
        <w:rPr>
          <w:rFonts w:cstheme="minorHAnsi"/>
          <w:color w:val="002060"/>
          <w:sz w:val="24"/>
        </w:rPr>
        <w:t xml:space="preserve">– komentuje </w:t>
      </w:r>
      <w:r w:rsidRPr="001924E1">
        <w:rPr>
          <w:rFonts w:cstheme="minorHAnsi"/>
          <w:b/>
          <w:color w:val="002060"/>
          <w:sz w:val="24"/>
        </w:rPr>
        <w:t>dr inż. Paweł Wowkonowicz, koordynator projektu z ramienia IOŚ-PIB</w:t>
      </w:r>
      <w:r>
        <w:rPr>
          <w:rFonts w:cstheme="minorHAnsi"/>
          <w:b/>
          <w:color w:val="002060"/>
          <w:sz w:val="24"/>
        </w:rPr>
        <w:t>.</w:t>
      </w:r>
      <w:r>
        <w:rPr>
          <w:rFonts w:cstheme="minorHAnsi"/>
          <w:color w:val="002060"/>
          <w:sz w:val="24"/>
        </w:rPr>
        <w:t xml:space="preserve"> </w:t>
      </w:r>
      <w:r w:rsidRPr="001924E1">
        <w:rPr>
          <w:rFonts w:cstheme="minorHAnsi"/>
          <w:i/>
          <w:color w:val="002060"/>
          <w:sz w:val="24"/>
        </w:rPr>
        <w:t xml:space="preserve">- </w:t>
      </w:r>
      <w:r w:rsidRPr="001924E1">
        <w:rPr>
          <w:rFonts w:cstheme="minorHAnsi"/>
          <w:i/>
          <w:color w:val="002060"/>
          <w:sz w:val="24"/>
        </w:rPr>
        <w:t>Projekt Drones360 ma ambicję przywrócenia równowagi między edukacją a rynkiem pracy poprzez rozwój nowoczesnych narzędzi i metod nauczania</w:t>
      </w:r>
      <w:r w:rsidRPr="001924E1">
        <w:rPr>
          <w:rFonts w:cstheme="minorHAnsi"/>
          <w:color w:val="002060"/>
          <w:sz w:val="24"/>
        </w:rPr>
        <w:t xml:space="preserve">. </w:t>
      </w:r>
    </w:p>
    <w:p w14:paraId="06789E07" w14:textId="77777777" w:rsidR="001924E1" w:rsidRDefault="001924E1" w:rsidP="001924E1">
      <w:pPr>
        <w:spacing w:after="0"/>
        <w:jc w:val="both"/>
        <w:rPr>
          <w:rFonts w:cstheme="minorHAnsi"/>
          <w:color w:val="002060"/>
          <w:sz w:val="24"/>
        </w:rPr>
      </w:pPr>
    </w:p>
    <w:p w14:paraId="34B92E35" w14:textId="38C2064E" w:rsidR="001924E1" w:rsidRPr="001924E1" w:rsidRDefault="001924E1" w:rsidP="001924E1">
      <w:pPr>
        <w:spacing w:after="0"/>
        <w:jc w:val="both"/>
        <w:rPr>
          <w:rFonts w:cstheme="minorHAnsi"/>
          <w:color w:val="002060"/>
          <w:sz w:val="24"/>
        </w:rPr>
      </w:pPr>
      <w:r w:rsidRPr="001924E1">
        <w:rPr>
          <w:rFonts w:cstheme="minorHAnsi"/>
          <w:color w:val="002060"/>
          <w:sz w:val="24"/>
        </w:rPr>
        <w:t>Kluczowe rezultaty obejmują stworzenie ram kompetencji dla edukatorów i uczniów, cyfrową platformę szkoleniową, interaktywną mapę pracodawców korzystających z dronów oraz innowacyjne zasoby edukacyjne, takie jak podcasty wideo i systemy kodów QR. Równolegle rozwijana jest współpraca z sektorem przemysłowym, aby zapewnić, że wiedza teoretyczna przekłada się bezpośrednio na praktyczne umiejętności, które są realnie potrzebne na rynku pracy.</w:t>
      </w:r>
    </w:p>
    <w:p w14:paraId="3F2E776D" w14:textId="77777777" w:rsidR="001924E1" w:rsidRPr="001924E1" w:rsidRDefault="001924E1" w:rsidP="001924E1">
      <w:pPr>
        <w:spacing w:after="0"/>
        <w:jc w:val="both"/>
        <w:rPr>
          <w:rFonts w:cstheme="minorHAnsi"/>
          <w:color w:val="002060"/>
          <w:sz w:val="24"/>
        </w:rPr>
      </w:pPr>
    </w:p>
    <w:p w14:paraId="74A87812" w14:textId="77777777" w:rsidR="001924E1" w:rsidRPr="001924E1" w:rsidRDefault="001924E1" w:rsidP="001924E1">
      <w:pPr>
        <w:spacing w:after="0"/>
        <w:jc w:val="both"/>
        <w:rPr>
          <w:rFonts w:cstheme="minorHAnsi"/>
          <w:color w:val="002060"/>
          <w:sz w:val="24"/>
        </w:rPr>
      </w:pPr>
      <w:r w:rsidRPr="001924E1">
        <w:rPr>
          <w:rFonts w:cstheme="minorHAnsi"/>
          <w:color w:val="002060"/>
          <w:sz w:val="24"/>
        </w:rPr>
        <w:t>Drones360 to nie tylko projekt technologiczny, ale przede wszystkim społeczny – wspierający równość szans, dostęp do edukacji i rozwój zawodowy w sektorach przyszłości. W czasach, gdy sztuczna inteligencja, automatyzacja i zmiany klimatyczne redefiniują tradycyjne miejsca pracy, edukacja zawodowa musi być nie tylko nowoczesna, ale i elastyczna, w pełni dostosowana do zmieniających się realiów. Drones360 to krok w stronę takiej właśnie edukacji – inteligentnej, zintegrowanej i inkluzywnej.</w:t>
      </w:r>
    </w:p>
    <w:p w14:paraId="7E1344D2" w14:textId="26AD4B09" w:rsidR="001924E1" w:rsidRDefault="001924E1" w:rsidP="001924E1">
      <w:pPr>
        <w:spacing w:after="0"/>
        <w:jc w:val="both"/>
        <w:rPr>
          <w:rFonts w:cstheme="minorHAnsi"/>
          <w:color w:val="002060"/>
          <w:sz w:val="24"/>
        </w:rPr>
      </w:pPr>
    </w:p>
    <w:p w14:paraId="612472C8" w14:textId="0AE349D9" w:rsidR="001924E1" w:rsidRDefault="001924E1" w:rsidP="001924E1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 xml:space="preserve">Projekt jest realizowany przez międzynarodowy zespół składający się z ekspertów z sześciu krajów. </w:t>
      </w:r>
      <w:r w:rsidRPr="001924E1">
        <w:rPr>
          <w:rFonts w:cstheme="minorHAnsi"/>
          <w:color w:val="002060"/>
          <w:sz w:val="24"/>
        </w:rPr>
        <w:t>Liderem konsorcjum jest Instytut Ochrony Środowiska – Państwowy Instytut Badawczy (Polska), a partnerami są:</w:t>
      </w:r>
      <w:r>
        <w:rPr>
          <w:rFonts w:cstheme="minorHAnsi"/>
          <w:color w:val="002060"/>
          <w:sz w:val="24"/>
        </w:rPr>
        <w:t xml:space="preserve"> </w:t>
      </w:r>
      <w:r w:rsidRPr="001924E1">
        <w:rPr>
          <w:rFonts w:cstheme="minorHAnsi"/>
          <w:color w:val="002060"/>
          <w:sz w:val="24"/>
        </w:rPr>
        <w:t>Politeknika Ikastegia Txorierri S. COOP (Hiszpania)</w:t>
      </w:r>
      <w:r>
        <w:rPr>
          <w:rFonts w:cstheme="minorHAnsi"/>
          <w:color w:val="002060"/>
          <w:sz w:val="24"/>
        </w:rPr>
        <w:t xml:space="preserve">, </w:t>
      </w:r>
      <w:r w:rsidRPr="001924E1">
        <w:rPr>
          <w:rFonts w:cstheme="minorHAnsi"/>
          <w:color w:val="002060"/>
          <w:sz w:val="24"/>
        </w:rPr>
        <w:t>Urban Research and Education UG (Niemcy)</w:t>
      </w:r>
      <w:r>
        <w:rPr>
          <w:rFonts w:cstheme="minorHAnsi"/>
          <w:color w:val="002060"/>
          <w:sz w:val="24"/>
        </w:rPr>
        <w:t xml:space="preserve">, </w:t>
      </w:r>
      <w:r w:rsidRPr="001924E1">
        <w:rPr>
          <w:rFonts w:cstheme="minorHAnsi"/>
          <w:color w:val="002060"/>
          <w:sz w:val="24"/>
        </w:rPr>
        <w:t>Atlantis Engineering S.A. (Grecja)</w:t>
      </w:r>
      <w:r>
        <w:rPr>
          <w:rFonts w:cstheme="minorHAnsi"/>
          <w:color w:val="002060"/>
          <w:sz w:val="24"/>
        </w:rPr>
        <w:t xml:space="preserve">, </w:t>
      </w:r>
      <w:r w:rsidRPr="001924E1">
        <w:rPr>
          <w:rFonts w:cstheme="minorHAnsi"/>
          <w:color w:val="002060"/>
          <w:sz w:val="24"/>
        </w:rPr>
        <w:t>A&amp;A Emphasys Digital Innovation Centre Ltd (Cypr)</w:t>
      </w:r>
      <w:r>
        <w:rPr>
          <w:rFonts w:cstheme="minorHAnsi"/>
          <w:color w:val="002060"/>
          <w:sz w:val="24"/>
        </w:rPr>
        <w:t xml:space="preserve">, </w:t>
      </w:r>
      <w:r w:rsidRPr="001924E1">
        <w:rPr>
          <w:rFonts w:cstheme="minorHAnsi"/>
          <w:color w:val="002060"/>
          <w:sz w:val="24"/>
        </w:rPr>
        <w:t>European Digital Learning Network ETS (Włochy)</w:t>
      </w:r>
      <w:r>
        <w:rPr>
          <w:rFonts w:cstheme="minorHAnsi"/>
          <w:color w:val="002060"/>
          <w:sz w:val="24"/>
        </w:rPr>
        <w:t xml:space="preserve">, </w:t>
      </w:r>
      <w:r w:rsidRPr="001924E1">
        <w:rPr>
          <w:rFonts w:cstheme="minorHAnsi"/>
          <w:color w:val="002060"/>
          <w:sz w:val="24"/>
        </w:rPr>
        <w:t>DIMITRA Education &amp; Consulting SA (Grecja)</w:t>
      </w:r>
      <w:r>
        <w:rPr>
          <w:rFonts w:cstheme="minorHAnsi"/>
          <w:color w:val="002060"/>
          <w:sz w:val="24"/>
        </w:rPr>
        <w:t>,</w:t>
      </w:r>
      <w:r w:rsidRPr="001924E1">
        <w:rPr>
          <w:rFonts w:cstheme="minorHAnsi"/>
          <w:color w:val="002060"/>
          <w:sz w:val="24"/>
        </w:rPr>
        <w:t>Drone Express Małgorzata Dobrzyńska (Polska)</w:t>
      </w:r>
      <w:r>
        <w:rPr>
          <w:rFonts w:cstheme="minorHAnsi"/>
          <w:color w:val="002060"/>
          <w:sz w:val="24"/>
        </w:rPr>
        <w:t xml:space="preserve">. </w:t>
      </w:r>
      <w:r w:rsidRPr="001924E1">
        <w:rPr>
          <w:rFonts w:cstheme="minorHAnsi"/>
          <w:color w:val="002060"/>
          <w:sz w:val="24"/>
        </w:rPr>
        <w:t>Wspólnie tworzą oni europejskie konsorcjum działające na rzecz transformacji kształcenia zawodowego.</w:t>
      </w:r>
    </w:p>
    <w:p w14:paraId="09BB64DE" w14:textId="17309D07" w:rsidR="001924E1" w:rsidRDefault="001924E1" w:rsidP="001924E1">
      <w:pPr>
        <w:spacing w:after="0"/>
        <w:jc w:val="both"/>
        <w:rPr>
          <w:rFonts w:cstheme="minorHAnsi"/>
          <w:color w:val="002060"/>
          <w:sz w:val="24"/>
        </w:rPr>
      </w:pPr>
    </w:p>
    <w:p w14:paraId="7C7F5614" w14:textId="7F6ECD97" w:rsidR="00C70C0B" w:rsidRPr="00C70C0B" w:rsidRDefault="001924E1" w:rsidP="001924E1">
      <w:pPr>
        <w:spacing w:after="0"/>
        <w:jc w:val="both"/>
        <w:rPr>
          <w:rFonts w:cstheme="minorHAnsi"/>
          <w:color w:val="002060"/>
          <w:sz w:val="24"/>
        </w:rPr>
      </w:pPr>
      <w:bookmarkStart w:id="0" w:name="_GoBack"/>
      <w:bookmarkEnd w:id="0"/>
      <w:r w:rsidRPr="001924E1">
        <w:rPr>
          <w:rFonts w:cstheme="minorHAnsi"/>
          <w:color w:val="002060"/>
          <w:sz w:val="24"/>
        </w:rPr>
        <w:t>Więcej informacji znajduje się na stronie internetowej</w:t>
      </w:r>
      <w:r>
        <w:rPr>
          <w:rFonts w:cstheme="minorHAnsi"/>
          <w:color w:val="002060"/>
          <w:sz w:val="24"/>
        </w:rPr>
        <w:t xml:space="preserve"> projektu</w:t>
      </w:r>
      <w:r w:rsidRPr="001924E1">
        <w:rPr>
          <w:rFonts w:cstheme="minorHAnsi"/>
          <w:color w:val="002060"/>
          <w:sz w:val="24"/>
        </w:rPr>
        <w:t xml:space="preserve">: www.drones360.eu. </w:t>
      </w:r>
    </w:p>
    <w:sectPr w:rsidR="00C70C0B" w:rsidRPr="00C70C0B" w:rsidSect="006539AD">
      <w:headerReference w:type="default" r:id="rId8"/>
      <w:footerReference w:type="even" r:id="rId9"/>
      <w:footerReference w:type="default" r:id="rId10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B67D65D" w16cex:dateUtc="2024-02-01T10:33:00Z"/>
  <w16cex:commentExtensible w16cex:durableId="35CE46CF" w16cex:dateUtc="2024-02-06T14:57:00Z"/>
  <w16cex:commentExtensible w16cex:durableId="058F7260" w16cex:dateUtc="2024-01-30T11:27:00Z"/>
  <w16cex:commentExtensible w16cex:durableId="2C387D4D" w16cex:dateUtc="2024-01-30T11:34:00Z"/>
  <w16cex:commentExtensible w16cex:durableId="21FCB996" w16cex:dateUtc="2024-02-01T10:40:00Z"/>
  <w16cex:commentExtensible w16cex:durableId="1F0B6D6E" w16cex:dateUtc="2024-02-06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175417" w16cid:durableId="2BD55636"/>
  <w16cid:commentId w16cid:paraId="307266FD" w16cid:durableId="2BD552A0"/>
  <w16cid:commentId w16cid:paraId="1FC9242B" w16cid:durableId="2BD552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36671" w14:textId="77777777" w:rsidR="00B34C94" w:rsidRDefault="00B34C94">
      <w:pPr>
        <w:spacing w:after="0" w:line="240" w:lineRule="auto"/>
      </w:pPr>
      <w:r>
        <w:separator/>
      </w:r>
    </w:p>
  </w:endnote>
  <w:endnote w:type="continuationSeparator" w:id="0">
    <w:p w14:paraId="767E5C1F" w14:textId="77777777" w:rsidR="00B34C94" w:rsidRDefault="00B3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702C59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702C59" w:rsidRDefault="00702C59" w:rsidP="00204FB2">
    <w:pPr>
      <w:pStyle w:val="Stopka"/>
      <w:ind w:right="360"/>
    </w:pPr>
  </w:p>
  <w:p w14:paraId="1EA6E057" w14:textId="77777777" w:rsidR="00702C59" w:rsidRDefault="00702C59"/>
  <w:p w14:paraId="02F9336A" w14:textId="77777777" w:rsidR="00702C59" w:rsidRDefault="00702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49A14279" w:rsidR="00702C59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1924E1">
      <w:rPr>
        <w:rStyle w:val="Numerstrony"/>
        <w:sz w:val="16"/>
        <w:szCs w:val="16"/>
      </w:rPr>
      <w:t>2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702C59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9A9A9" w14:textId="77777777" w:rsidR="00B34C94" w:rsidRDefault="00B34C94">
      <w:pPr>
        <w:spacing w:after="0" w:line="240" w:lineRule="auto"/>
      </w:pPr>
      <w:r>
        <w:separator/>
      </w:r>
    </w:p>
  </w:footnote>
  <w:footnote w:type="continuationSeparator" w:id="0">
    <w:p w14:paraId="4C94611D" w14:textId="77777777" w:rsidR="00B34C94" w:rsidRDefault="00B3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423EE"/>
    <w:multiLevelType w:val="hybridMultilevel"/>
    <w:tmpl w:val="41A00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1B70"/>
    <w:multiLevelType w:val="hybridMultilevel"/>
    <w:tmpl w:val="5E10E1E2"/>
    <w:lvl w:ilvl="0" w:tplc="68F88D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kwqwUAKpi5BiwAAAA="/>
  </w:docVars>
  <w:rsids>
    <w:rsidRoot w:val="00D92ED2"/>
    <w:rsid w:val="00005D67"/>
    <w:rsid w:val="00007A8E"/>
    <w:rsid w:val="00013A74"/>
    <w:rsid w:val="00030CE2"/>
    <w:rsid w:val="00037564"/>
    <w:rsid w:val="00064103"/>
    <w:rsid w:val="000679CF"/>
    <w:rsid w:val="00082791"/>
    <w:rsid w:val="00090EB4"/>
    <w:rsid w:val="0009232C"/>
    <w:rsid w:val="00095560"/>
    <w:rsid w:val="000C1D07"/>
    <w:rsid w:val="000C6342"/>
    <w:rsid w:val="000C7C1E"/>
    <w:rsid w:val="000E5A8D"/>
    <w:rsid w:val="000F16B0"/>
    <w:rsid w:val="000F3E1F"/>
    <w:rsid w:val="000F7202"/>
    <w:rsid w:val="001070D7"/>
    <w:rsid w:val="0011306C"/>
    <w:rsid w:val="00117F8F"/>
    <w:rsid w:val="00121B9F"/>
    <w:rsid w:val="001230DA"/>
    <w:rsid w:val="00137213"/>
    <w:rsid w:val="001435FA"/>
    <w:rsid w:val="0014403B"/>
    <w:rsid w:val="001457C8"/>
    <w:rsid w:val="0015624C"/>
    <w:rsid w:val="001643A1"/>
    <w:rsid w:val="00176832"/>
    <w:rsid w:val="001924E1"/>
    <w:rsid w:val="001B0CF6"/>
    <w:rsid w:val="001D7980"/>
    <w:rsid w:val="001E0D8D"/>
    <w:rsid w:val="001E4B7E"/>
    <w:rsid w:val="001F26F2"/>
    <w:rsid w:val="001F4064"/>
    <w:rsid w:val="001F6BB0"/>
    <w:rsid w:val="00200F17"/>
    <w:rsid w:val="00201F46"/>
    <w:rsid w:val="00226325"/>
    <w:rsid w:val="0023267E"/>
    <w:rsid w:val="00236A6E"/>
    <w:rsid w:val="002379D5"/>
    <w:rsid w:val="00240F53"/>
    <w:rsid w:val="00244067"/>
    <w:rsid w:val="00265C28"/>
    <w:rsid w:val="00271B47"/>
    <w:rsid w:val="002A424A"/>
    <w:rsid w:val="002D15C9"/>
    <w:rsid w:val="002E4D33"/>
    <w:rsid w:val="00301EB3"/>
    <w:rsid w:val="00304EF9"/>
    <w:rsid w:val="00313C30"/>
    <w:rsid w:val="003340AF"/>
    <w:rsid w:val="00335392"/>
    <w:rsid w:val="00337C88"/>
    <w:rsid w:val="003428C3"/>
    <w:rsid w:val="00343406"/>
    <w:rsid w:val="00352AF8"/>
    <w:rsid w:val="00362E7B"/>
    <w:rsid w:val="0036451E"/>
    <w:rsid w:val="00382169"/>
    <w:rsid w:val="003C353F"/>
    <w:rsid w:val="003C4FA4"/>
    <w:rsid w:val="003D19FC"/>
    <w:rsid w:val="003D31A9"/>
    <w:rsid w:val="003D74D3"/>
    <w:rsid w:val="003E5C20"/>
    <w:rsid w:val="003F6FB2"/>
    <w:rsid w:val="004058AD"/>
    <w:rsid w:val="00405F06"/>
    <w:rsid w:val="00413FF2"/>
    <w:rsid w:val="004143D4"/>
    <w:rsid w:val="00431DA2"/>
    <w:rsid w:val="00432AC0"/>
    <w:rsid w:val="00432C5E"/>
    <w:rsid w:val="004556E4"/>
    <w:rsid w:val="004639C1"/>
    <w:rsid w:val="00463FC5"/>
    <w:rsid w:val="004671F1"/>
    <w:rsid w:val="00474F38"/>
    <w:rsid w:val="00485025"/>
    <w:rsid w:val="004862F4"/>
    <w:rsid w:val="004972A5"/>
    <w:rsid w:val="004A0F81"/>
    <w:rsid w:val="004A4FC5"/>
    <w:rsid w:val="004B3534"/>
    <w:rsid w:val="004C0078"/>
    <w:rsid w:val="004C3B46"/>
    <w:rsid w:val="004C47CE"/>
    <w:rsid w:val="004C4DF4"/>
    <w:rsid w:val="004C644B"/>
    <w:rsid w:val="004D5385"/>
    <w:rsid w:val="004F1957"/>
    <w:rsid w:val="00510076"/>
    <w:rsid w:val="005152D1"/>
    <w:rsid w:val="00522819"/>
    <w:rsid w:val="00535A60"/>
    <w:rsid w:val="0054361B"/>
    <w:rsid w:val="00545668"/>
    <w:rsid w:val="00545FC2"/>
    <w:rsid w:val="0054740E"/>
    <w:rsid w:val="005525F0"/>
    <w:rsid w:val="00555918"/>
    <w:rsid w:val="00555ECC"/>
    <w:rsid w:val="0056010A"/>
    <w:rsid w:val="0056089F"/>
    <w:rsid w:val="00573792"/>
    <w:rsid w:val="00574878"/>
    <w:rsid w:val="00584458"/>
    <w:rsid w:val="00593972"/>
    <w:rsid w:val="00593B97"/>
    <w:rsid w:val="005A4D79"/>
    <w:rsid w:val="005B468B"/>
    <w:rsid w:val="005C2316"/>
    <w:rsid w:val="005D6D3E"/>
    <w:rsid w:val="005E3DA0"/>
    <w:rsid w:val="005E6B1B"/>
    <w:rsid w:val="005F651F"/>
    <w:rsid w:val="005F7BFA"/>
    <w:rsid w:val="0060260D"/>
    <w:rsid w:val="00614017"/>
    <w:rsid w:val="006261E4"/>
    <w:rsid w:val="0062656D"/>
    <w:rsid w:val="00632F52"/>
    <w:rsid w:val="00641435"/>
    <w:rsid w:val="006538F1"/>
    <w:rsid w:val="006539AD"/>
    <w:rsid w:val="00663006"/>
    <w:rsid w:val="00670690"/>
    <w:rsid w:val="006C1098"/>
    <w:rsid w:val="006D352A"/>
    <w:rsid w:val="006E07FF"/>
    <w:rsid w:val="006E41F3"/>
    <w:rsid w:val="006F1A8E"/>
    <w:rsid w:val="00702C59"/>
    <w:rsid w:val="007050D9"/>
    <w:rsid w:val="007235C6"/>
    <w:rsid w:val="00731C83"/>
    <w:rsid w:val="00741209"/>
    <w:rsid w:val="00752529"/>
    <w:rsid w:val="007605DA"/>
    <w:rsid w:val="00776722"/>
    <w:rsid w:val="0078003F"/>
    <w:rsid w:val="00792EC8"/>
    <w:rsid w:val="007A3661"/>
    <w:rsid w:val="007A6C4A"/>
    <w:rsid w:val="007C6172"/>
    <w:rsid w:val="007E4A7B"/>
    <w:rsid w:val="007F204D"/>
    <w:rsid w:val="007F273C"/>
    <w:rsid w:val="007F4496"/>
    <w:rsid w:val="00805468"/>
    <w:rsid w:val="00807736"/>
    <w:rsid w:val="00813C5D"/>
    <w:rsid w:val="00822DEC"/>
    <w:rsid w:val="00825199"/>
    <w:rsid w:val="00830785"/>
    <w:rsid w:val="00833D18"/>
    <w:rsid w:val="008423FE"/>
    <w:rsid w:val="0085309D"/>
    <w:rsid w:val="00857278"/>
    <w:rsid w:val="008648C2"/>
    <w:rsid w:val="008A0FB1"/>
    <w:rsid w:val="008C357F"/>
    <w:rsid w:val="008D75CA"/>
    <w:rsid w:val="008F22F1"/>
    <w:rsid w:val="008F6882"/>
    <w:rsid w:val="008F7AD7"/>
    <w:rsid w:val="009031B9"/>
    <w:rsid w:val="00926C56"/>
    <w:rsid w:val="00952E21"/>
    <w:rsid w:val="0096229E"/>
    <w:rsid w:val="00965189"/>
    <w:rsid w:val="0097099F"/>
    <w:rsid w:val="00977C43"/>
    <w:rsid w:val="00990D62"/>
    <w:rsid w:val="00991F09"/>
    <w:rsid w:val="00996C15"/>
    <w:rsid w:val="009A1E9C"/>
    <w:rsid w:val="009B03C8"/>
    <w:rsid w:val="009B3B5D"/>
    <w:rsid w:val="009B7F21"/>
    <w:rsid w:val="009C4C14"/>
    <w:rsid w:val="009D301A"/>
    <w:rsid w:val="009E0CE2"/>
    <w:rsid w:val="009E42E5"/>
    <w:rsid w:val="009F2990"/>
    <w:rsid w:val="009F3B6D"/>
    <w:rsid w:val="009F6591"/>
    <w:rsid w:val="00A068C0"/>
    <w:rsid w:val="00A13B32"/>
    <w:rsid w:val="00A20C55"/>
    <w:rsid w:val="00A23A53"/>
    <w:rsid w:val="00A5272C"/>
    <w:rsid w:val="00A568F2"/>
    <w:rsid w:val="00A64FF8"/>
    <w:rsid w:val="00A77B29"/>
    <w:rsid w:val="00A80142"/>
    <w:rsid w:val="00A93CEC"/>
    <w:rsid w:val="00AA2015"/>
    <w:rsid w:val="00AA7506"/>
    <w:rsid w:val="00AB5E2D"/>
    <w:rsid w:val="00AC1EBD"/>
    <w:rsid w:val="00AC25FC"/>
    <w:rsid w:val="00AC3A54"/>
    <w:rsid w:val="00AF47BB"/>
    <w:rsid w:val="00B02FC5"/>
    <w:rsid w:val="00B0326A"/>
    <w:rsid w:val="00B050FA"/>
    <w:rsid w:val="00B14861"/>
    <w:rsid w:val="00B150B3"/>
    <w:rsid w:val="00B15FBF"/>
    <w:rsid w:val="00B22802"/>
    <w:rsid w:val="00B22A1E"/>
    <w:rsid w:val="00B26957"/>
    <w:rsid w:val="00B32DEC"/>
    <w:rsid w:val="00B34C94"/>
    <w:rsid w:val="00B50172"/>
    <w:rsid w:val="00B50915"/>
    <w:rsid w:val="00B54C96"/>
    <w:rsid w:val="00B77CAC"/>
    <w:rsid w:val="00B837DF"/>
    <w:rsid w:val="00B87384"/>
    <w:rsid w:val="00BB1513"/>
    <w:rsid w:val="00BB6A1D"/>
    <w:rsid w:val="00BC48D4"/>
    <w:rsid w:val="00BC7D73"/>
    <w:rsid w:val="00BD5A40"/>
    <w:rsid w:val="00BE71B8"/>
    <w:rsid w:val="00BF5AF8"/>
    <w:rsid w:val="00C124E1"/>
    <w:rsid w:val="00C275BC"/>
    <w:rsid w:val="00C325DE"/>
    <w:rsid w:val="00C3614E"/>
    <w:rsid w:val="00C42005"/>
    <w:rsid w:val="00C44F29"/>
    <w:rsid w:val="00C500D0"/>
    <w:rsid w:val="00C50B97"/>
    <w:rsid w:val="00C50E3A"/>
    <w:rsid w:val="00C54057"/>
    <w:rsid w:val="00C57686"/>
    <w:rsid w:val="00C70C0B"/>
    <w:rsid w:val="00C82A4F"/>
    <w:rsid w:val="00C842F1"/>
    <w:rsid w:val="00CA2581"/>
    <w:rsid w:val="00CC1C5D"/>
    <w:rsid w:val="00CC1F3F"/>
    <w:rsid w:val="00CC51E3"/>
    <w:rsid w:val="00CD2806"/>
    <w:rsid w:val="00CD3BA0"/>
    <w:rsid w:val="00CE229E"/>
    <w:rsid w:val="00CF5613"/>
    <w:rsid w:val="00D0549A"/>
    <w:rsid w:val="00D25B69"/>
    <w:rsid w:val="00D276C2"/>
    <w:rsid w:val="00D3419E"/>
    <w:rsid w:val="00D674BD"/>
    <w:rsid w:val="00D74406"/>
    <w:rsid w:val="00D82BA4"/>
    <w:rsid w:val="00D83477"/>
    <w:rsid w:val="00D92ED2"/>
    <w:rsid w:val="00D96B58"/>
    <w:rsid w:val="00DA2039"/>
    <w:rsid w:val="00DB3421"/>
    <w:rsid w:val="00DB4FFB"/>
    <w:rsid w:val="00DB5425"/>
    <w:rsid w:val="00DD60D4"/>
    <w:rsid w:val="00DF72BC"/>
    <w:rsid w:val="00E06CC1"/>
    <w:rsid w:val="00E11D6F"/>
    <w:rsid w:val="00E27189"/>
    <w:rsid w:val="00E529DF"/>
    <w:rsid w:val="00E63F30"/>
    <w:rsid w:val="00E733C9"/>
    <w:rsid w:val="00E75F85"/>
    <w:rsid w:val="00E87A50"/>
    <w:rsid w:val="00E91FD5"/>
    <w:rsid w:val="00EA1944"/>
    <w:rsid w:val="00EA39B2"/>
    <w:rsid w:val="00EC712C"/>
    <w:rsid w:val="00ED2AB7"/>
    <w:rsid w:val="00ED71AB"/>
    <w:rsid w:val="00EF3762"/>
    <w:rsid w:val="00F1339E"/>
    <w:rsid w:val="00F14FC5"/>
    <w:rsid w:val="00F20FC6"/>
    <w:rsid w:val="00F31DA3"/>
    <w:rsid w:val="00F34B07"/>
    <w:rsid w:val="00F44C49"/>
    <w:rsid w:val="00F47E3F"/>
    <w:rsid w:val="00F52037"/>
    <w:rsid w:val="00F52EDA"/>
    <w:rsid w:val="00F56AD6"/>
    <w:rsid w:val="00F75FA2"/>
    <w:rsid w:val="00F831F3"/>
    <w:rsid w:val="00FB0FBD"/>
    <w:rsid w:val="00FB1522"/>
    <w:rsid w:val="00FC6BF1"/>
    <w:rsid w:val="00FD166E"/>
    <w:rsid w:val="00FD527F"/>
    <w:rsid w:val="00FD6321"/>
    <w:rsid w:val="00FE262B"/>
    <w:rsid w:val="00FF026D"/>
    <w:rsid w:val="00FF60C5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5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52A"/>
    <w:rPr>
      <w:vertAlign w:val="superscript"/>
    </w:rPr>
  </w:style>
  <w:style w:type="paragraph" w:styleId="Poprawka">
    <w:name w:val="Revision"/>
    <w:hidden/>
    <w:uiPriority w:val="99"/>
    <w:semiHidden/>
    <w:rsid w:val="0054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032676-3C27-46BB-B8C2-893E9923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Pwowa</dc:creator>
  <cp:lastModifiedBy>Pasikowska Katarzyna</cp:lastModifiedBy>
  <cp:revision>7</cp:revision>
  <dcterms:created xsi:type="dcterms:W3CDTF">2025-05-19T05:05:00Z</dcterms:created>
  <dcterms:modified xsi:type="dcterms:W3CDTF">2025-05-21T10:11:00Z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32bbfd526117bf091017bf3488e68872671d8dbb3daad4997be6eb245535b456</vt:lpwstr>
  </property>
</Properties>
</file>