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01D26DC8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2812C2">
        <w:rPr>
          <w:rFonts w:cstheme="minorHAnsi"/>
          <w:color w:val="002060"/>
          <w:sz w:val="24"/>
        </w:rPr>
        <w:t>luty</w:t>
      </w:r>
      <w:r w:rsidR="0054740E" w:rsidRPr="005F7BFA">
        <w:rPr>
          <w:rFonts w:cstheme="minorHAnsi"/>
          <w:color w:val="002060"/>
          <w:sz w:val="24"/>
        </w:rPr>
        <w:t xml:space="preserve"> </w:t>
      </w:r>
      <w:r w:rsidRPr="005F7BFA">
        <w:rPr>
          <w:rFonts w:cstheme="minorHAnsi"/>
          <w:color w:val="002060"/>
          <w:sz w:val="24"/>
        </w:rPr>
        <w:t>202</w:t>
      </w:r>
      <w:r w:rsidR="002812C2">
        <w:rPr>
          <w:rFonts w:cstheme="minorHAnsi"/>
          <w:color w:val="002060"/>
          <w:sz w:val="24"/>
        </w:rPr>
        <w:t>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712B0F42" w14:textId="6C8E131F" w:rsidR="008F22F1" w:rsidRDefault="002812C2" w:rsidP="002812C2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r w:rsidRPr="002812C2">
        <w:rPr>
          <w:rFonts w:cstheme="minorHAnsi"/>
          <w:b/>
          <w:color w:val="002060"/>
          <w:sz w:val="24"/>
        </w:rPr>
        <w:t>Pokrywa śnieżna w Polsce do końca XXI wieku – prognozy zmian</w:t>
      </w:r>
    </w:p>
    <w:p w14:paraId="21807E74" w14:textId="77777777" w:rsidR="002812C2" w:rsidRPr="008F22F1" w:rsidRDefault="002812C2" w:rsidP="008F22F1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</w:rPr>
      </w:pPr>
    </w:p>
    <w:p w14:paraId="1D1C8C7E" w14:textId="35B8694F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b/>
          <w:color w:val="002060"/>
          <w:sz w:val="24"/>
        </w:rPr>
        <w:t>Ferie zimowe trwają w najlepsze, natomiast zimowa aura coraz mniej przypomina klasyczną zimę. Zachęcamy do zapoznania się z analizami dotyczącymi trendów zmian obecności śniegu przygotowanymi przez Zakład Modelowania Atmosfery i Klimatu Instytutu Ochrony Środowiska – Państwowego Instytutu Badawczego.</w:t>
      </w:r>
    </w:p>
    <w:p w14:paraId="6B467DAF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0A50A075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>Zmiany klimatu będą miały istotny wpływ na pokrywę śnieżną w Polsce. Analizy wskazują, że zarówno liczba dni ze śniegiem, jak i jego grubość ulegną znacznemu zmniejszeniu, zwłaszcza pod koniec XXI wieku.</w:t>
      </w:r>
    </w:p>
    <w:p w14:paraId="522861F9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72437382" w14:textId="78ACA6E4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 xml:space="preserve">Badania uwzględniają dwa </w:t>
      </w:r>
      <w:r w:rsidR="004B2A01" w:rsidRPr="004B2A01">
        <w:rPr>
          <w:rFonts w:cstheme="minorHAnsi"/>
          <w:color w:val="002060"/>
          <w:sz w:val="24"/>
        </w:rPr>
        <w:t xml:space="preserve"> scenariusze rozwoju gosp</w:t>
      </w:r>
      <w:r w:rsidR="004B2A01">
        <w:rPr>
          <w:rFonts w:cstheme="minorHAnsi"/>
          <w:color w:val="002060"/>
          <w:sz w:val="24"/>
        </w:rPr>
        <w:t xml:space="preserve">odarczego i </w:t>
      </w:r>
      <w:proofErr w:type="spellStart"/>
      <w:r w:rsidR="004B2A01">
        <w:rPr>
          <w:rFonts w:cstheme="minorHAnsi"/>
          <w:color w:val="002060"/>
          <w:sz w:val="24"/>
        </w:rPr>
        <w:t>socjo</w:t>
      </w:r>
      <w:proofErr w:type="spellEnd"/>
      <w:r w:rsidR="004B2A01">
        <w:rPr>
          <w:rFonts w:cstheme="minorHAnsi"/>
          <w:color w:val="002060"/>
          <w:sz w:val="24"/>
        </w:rPr>
        <w:t>-ekonomicznego</w:t>
      </w:r>
      <w:r w:rsidRPr="002812C2">
        <w:rPr>
          <w:rFonts w:cstheme="minorHAnsi"/>
          <w:color w:val="002060"/>
          <w:sz w:val="24"/>
        </w:rPr>
        <w:t>:</w:t>
      </w:r>
    </w:p>
    <w:p w14:paraId="20B32B34" w14:textId="4024860C" w:rsidR="002812C2" w:rsidRPr="002812C2" w:rsidRDefault="002812C2" w:rsidP="002812C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b/>
          <w:color w:val="002060"/>
          <w:sz w:val="24"/>
        </w:rPr>
        <w:t>RCP4.5</w:t>
      </w:r>
      <w:r w:rsidRPr="002812C2">
        <w:rPr>
          <w:rFonts w:cstheme="minorHAnsi"/>
          <w:color w:val="002060"/>
          <w:sz w:val="24"/>
        </w:rPr>
        <w:t xml:space="preserve"> – umiarkowany scenariusz, zakładający ograniczenie emisji</w:t>
      </w:r>
    </w:p>
    <w:p w14:paraId="148D2FCD" w14:textId="5F85003B" w:rsidR="002812C2" w:rsidRPr="002812C2" w:rsidRDefault="002812C2" w:rsidP="002812C2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b/>
          <w:color w:val="002060"/>
          <w:sz w:val="24"/>
        </w:rPr>
        <w:t>RCP8.5</w:t>
      </w:r>
      <w:r w:rsidRPr="002812C2">
        <w:rPr>
          <w:rFonts w:cstheme="minorHAnsi"/>
          <w:color w:val="002060"/>
          <w:sz w:val="24"/>
        </w:rPr>
        <w:t xml:space="preserve"> – scenariusz „</w:t>
      </w:r>
      <w:r w:rsidRPr="002812C2">
        <w:rPr>
          <w:rFonts w:cstheme="minorHAnsi"/>
          <w:i/>
          <w:color w:val="002060"/>
          <w:sz w:val="24"/>
        </w:rPr>
        <w:t xml:space="preserve">business as </w:t>
      </w:r>
      <w:proofErr w:type="spellStart"/>
      <w:r w:rsidRPr="002812C2">
        <w:rPr>
          <w:rFonts w:cstheme="minorHAnsi"/>
          <w:i/>
          <w:color w:val="002060"/>
          <w:sz w:val="24"/>
        </w:rPr>
        <w:t>usual</w:t>
      </w:r>
      <w:proofErr w:type="spellEnd"/>
      <w:r w:rsidRPr="002812C2">
        <w:rPr>
          <w:rFonts w:cstheme="minorHAnsi"/>
          <w:color w:val="002060"/>
          <w:sz w:val="24"/>
        </w:rPr>
        <w:t>”, czyli brak działań na rzecz redukcji emisji</w:t>
      </w:r>
    </w:p>
    <w:p w14:paraId="076F9103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5E1AC2C8" w14:textId="77777777" w:rsidR="002812C2" w:rsidRPr="002812C2" w:rsidRDefault="002812C2" w:rsidP="002812C2">
      <w:pPr>
        <w:spacing w:after="0"/>
        <w:jc w:val="both"/>
        <w:rPr>
          <w:rFonts w:cstheme="minorHAnsi"/>
          <w:b/>
          <w:color w:val="002060"/>
          <w:sz w:val="24"/>
        </w:rPr>
      </w:pPr>
      <w:r w:rsidRPr="002812C2">
        <w:rPr>
          <w:rFonts w:cstheme="minorHAnsi"/>
          <w:b/>
          <w:color w:val="002060"/>
          <w:sz w:val="24"/>
        </w:rPr>
        <w:t>Spadek liczby dni z pokrywą śnieżną</w:t>
      </w:r>
    </w:p>
    <w:p w14:paraId="43AF5051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 xml:space="preserve">Porównanie dekad </w:t>
      </w:r>
      <w:r w:rsidRPr="002812C2">
        <w:rPr>
          <w:rFonts w:cstheme="minorHAnsi"/>
          <w:b/>
          <w:color w:val="002060"/>
          <w:sz w:val="24"/>
        </w:rPr>
        <w:t>2011-2020</w:t>
      </w:r>
      <w:r w:rsidRPr="002812C2">
        <w:rPr>
          <w:rFonts w:cstheme="minorHAnsi"/>
          <w:color w:val="002060"/>
          <w:sz w:val="24"/>
        </w:rPr>
        <w:t xml:space="preserve"> i </w:t>
      </w:r>
      <w:r w:rsidRPr="002812C2">
        <w:rPr>
          <w:rFonts w:cstheme="minorHAnsi"/>
          <w:b/>
          <w:color w:val="002060"/>
          <w:sz w:val="24"/>
        </w:rPr>
        <w:t>2091-2100</w:t>
      </w:r>
      <w:r w:rsidRPr="002812C2">
        <w:rPr>
          <w:rFonts w:cstheme="minorHAnsi"/>
          <w:color w:val="002060"/>
          <w:sz w:val="24"/>
        </w:rPr>
        <w:t xml:space="preserve"> wskazuje na znaczące zmniejszenie liczby dni ze śniegiem w całym kraju.</w:t>
      </w:r>
    </w:p>
    <w:p w14:paraId="37A90F37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6BB97803" w14:textId="232330D9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 xml:space="preserve">W </w:t>
      </w:r>
      <w:r w:rsidRPr="002812C2">
        <w:rPr>
          <w:rFonts w:cstheme="minorHAnsi"/>
          <w:b/>
          <w:color w:val="002060"/>
          <w:sz w:val="24"/>
        </w:rPr>
        <w:t>scenariuszu RCP4.5</w:t>
      </w:r>
      <w:r w:rsidR="00D16CB8">
        <w:rPr>
          <w:rFonts w:cstheme="minorHAnsi"/>
          <w:color w:val="002060"/>
          <w:sz w:val="24"/>
        </w:rPr>
        <w:t xml:space="preserve"> największa redukcja</w:t>
      </w:r>
      <w:r w:rsidRPr="002812C2">
        <w:rPr>
          <w:rFonts w:cstheme="minorHAnsi"/>
          <w:color w:val="002060"/>
          <w:sz w:val="24"/>
        </w:rPr>
        <w:t xml:space="preserve"> – od </w:t>
      </w:r>
      <w:r w:rsidRPr="002812C2">
        <w:rPr>
          <w:rFonts w:cstheme="minorHAnsi"/>
          <w:b/>
          <w:color w:val="002060"/>
          <w:sz w:val="24"/>
        </w:rPr>
        <w:t>40 do 44 dni</w:t>
      </w:r>
      <w:r w:rsidR="00D16CB8">
        <w:rPr>
          <w:rFonts w:cstheme="minorHAnsi"/>
          <w:color w:val="002060"/>
          <w:sz w:val="24"/>
        </w:rPr>
        <w:t xml:space="preserve"> – prognozowana</w:t>
      </w:r>
      <w:r w:rsidRPr="002812C2">
        <w:rPr>
          <w:rFonts w:cstheme="minorHAnsi"/>
          <w:color w:val="002060"/>
          <w:sz w:val="24"/>
        </w:rPr>
        <w:t xml:space="preserve"> jest </w:t>
      </w:r>
      <w:r w:rsidR="00C928A8" w:rsidRPr="00C928A8">
        <w:rPr>
          <w:rFonts w:cstheme="minorHAnsi"/>
          <w:color w:val="002060"/>
          <w:sz w:val="24"/>
        </w:rPr>
        <w:t xml:space="preserve">na północy i wschodzie kraju, w regionie wybrzeża, </w:t>
      </w:r>
      <w:r w:rsidR="00C928A8">
        <w:rPr>
          <w:rFonts w:cstheme="minorHAnsi"/>
          <w:color w:val="002060"/>
          <w:sz w:val="24"/>
        </w:rPr>
        <w:t xml:space="preserve">centralnym, północno-wschodnim </w:t>
      </w:r>
      <w:r w:rsidR="00C928A8" w:rsidRPr="00C928A8">
        <w:rPr>
          <w:rFonts w:cstheme="minorHAnsi"/>
          <w:color w:val="002060"/>
          <w:sz w:val="24"/>
        </w:rPr>
        <w:t>i lokalnie na krańcu strefy zachodniej</w:t>
      </w:r>
      <w:r w:rsidR="00C928A8">
        <w:rPr>
          <w:rFonts w:cstheme="minorHAnsi"/>
          <w:color w:val="002060"/>
          <w:sz w:val="24"/>
        </w:rPr>
        <w:t xml:space="preserve">. </w:t>
      </w:r>
      <w:r w:rsidR="00A65074">
        <w:rPr>
          <w:rFonts w:cstheme="minorHAnsi"/>
          <w:color w:val="002060"/>
          <w:sz w:val="24"/>
        </w:rPr>
        <w:t>15-1</w:t>
      </w:r>
      <w:r w:rsidRPr="002812C2">
        <w:rPr>
          <w:rFonts w:cstheme="minorHAnsi"/>
          <w:color w:val="002060"/>
          <w:sz w:val="24"/>
        </w:rPr>
        <w:t xml:space="preserve">9 dni </w:t>
      </w:r>
      <w:r w:rsidR="00C928A8">
        <w:rPr>
          <w:rFonts w:cstheme="minorHAnsi"/>
          <w:color w:val="002060"/>
          <w:sz w:val="24"/>
        </w:rPr>
        <w:t>to najmniejsza zmiana</w:t>
      </w:r>
      <w:r w:rsidR="00AA47D5">
        <w:rPr>
          <w:rFonts w:cstheme="minorHAnsi"/>
          <w:color w:val="002060"/>
          <w:sz w:val="24"/>
        </w:rPr>
        <w:t>,</w:t>
      </w:r>
      <w:bookmarkStart w:id="0" w:name="_GoBack"/>
      <w:bookmarkEnd w:id="0"/>
      <w:r w:rsidR="00C928A8">
        <w:rPr>
          <w:rFonts w:cstheme="minorHAnsi"/>
          <w:color w:val="002060"/>
          <w:sz w:val="24"/>
        </w:rPr>
        <w:t xml:space="preserve"> </w:t>
      </w:r>
      <w:r w:rsidR="00A65074">
        <w:rPr>
          <w:rFonts w:cstheme="minorHAnsi"/>
          <w:color w:val="002060"/>
          <w:sz w:val="24"/>
        </w:rPr>
        <w:t>jaka jest przewidywana</w:t>
      </w:r>
      <w:r w:rsidRPr="002812C2">
        <w:rPr>
          <w:rFonts w:cstheme="minorHAnsi"/>
          <w:color w:val="002060"/>
          <w:sz w:val="24"/>
        </w:rPr>
        <w:t>.</w:t>
      </w:r>
    </w:p>
    <w:p w14:paraId="453DEC6C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73A3C346" w14:textId="0BC937CA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 xml:space="preserve">W </w:t>
      </w:r>
      <w:r w:rsidR="004B2A01">
        <w:rPr>
          <w:rFonts w:cstheme="minorHAnsi"/>
          <w:b/>
          <w:color w:val="002060"/>
          <w:sz w:val="24"/>
        </w:rPr>
        <w:t>scenariuszu RCP</w:t>
      </w:r>
      <w:r w:rsidRPr="002812C2">
        <w:rPr>
          <w:rFonts w:cstheme="minorHAnsi"/>
          <w:b/>
          <w:color w:val="002060"/>
          <w:sz w:val="24"/>
        </w:rPr>
        <w:t>8.5</w:t>
      </w:r>
      <w:r w:rsidRPr="002812C2">
        <w:rPr>
          <w:rFonts w:cstheme="minorHAnsi"/>
          <w:color w:val="002060"/>
          <w:sz w:val="24"/>
        </w:rPr>
        <w:t xml:space="preserve"> różnice będą jeszcze większe. W górach i na północnym wschodzie liczba dni z pokrywą śnieżną może zmniejszyć się nawet </w:t>
      </w:r>
      <w:r w:rsidRPr="002812C2">
        <w:rPr>
          <w:rFonts w:cstheme="minorHAnsi"/>
          <w:b/>
          <w:color w:val="002060"/>
          <w:sz w:val="24"/>
        </w:rPr>
        <w:t>o 67 dni</w:t>
      </w:r>
      <w:r w:rsidRPr="002812C2">
        <w:rPr>
          <w:rFonts w:cstheme="minorHAnsi"/>
          <w:color w:val="002060"/>
          <w:sz w:val="24"/>
        </w:rPr>
        <w:t xml:space="preserve">. W całym kraju spadek wyniesie </w:t>
      </w:r>
      <w:r w:rsidR="00A65074">
        <w:rPr>
          <w:rFonts w:cstheme="minorHAnsi"/>
          <w:color w:val="002060"/>
          <w:sz w:val="24"/>
        </w:rPr>
        <w:t xml:space="preserve">średnio </w:t>
      </w:r>
      <w:r w:rsidRPr="002812C2">
        <w:rPr>
          <w:rFonts w:cstheme="minorHAnsi"/>
          <w:b/>
          <w:color w:val="002060"/>
          <w:sz w:val="24"/>
        </w:rPr>
        <w:t>od 50 do 60 dni</w:t>
      </w:r>
      <w:r w:rsidRPr="002812C2">
        <w:rPr>
          <w:rFonts w:cstheme="minorHAnsi"/>
          <w:color w:val="002060"/>
          <w:sz w:val="24"/>
        </w:rPr>
        <w:t>, natomiast najmniejsze zmiany (20-24 dni mniej) wystąpią na północy kraju.</w:t>
      </w:r>
    </w:p>
    <w:p w14:paraId="1B7C6291" w14:textId="4766096D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noProof/>
          <w:color w:val="002060"/>
          <w:sz w:val="24"/>
          <w:lang w:eastAsia="pl-PL"/>
        </w:rPr>
        <w:lastRenderedPageBreak/>
        <w:drawing>
          <wp:inline distT="0" distB="0" distL="0" distR="0" wp14:anchorId="0E0EFE45" wp14:editId="323BAD83">
            <wp:extent cx="5755640" cy="4736697"/>
            <wp:effectExtent l="0" t="0" r="0" b="6985"/>
            <wp:docPr id="2" name="Obraz 2" descr="https://cams.ios.edu.pl/wp-content/uploads/2025/02/nday01-1024x8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s.ios.edu.pl/wp-content/uploads/2025/02/nday01-1024x84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736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BED3D" w14:textId="77777777" w:rsidR="002812C2" w:rsidRDefault="002812C2" w:rsidP="002812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0DDE27ED" w14:textId="49F7462C" w:rsidR="002812C2" w:rsidRPr="002812C2" w:rsidRDefault="002812C2" w:rsidP="002812C2">
      <w:pPr>
        <w:spacing w:after="0"/>
        <w:jc w:val="both"/>
        <w:rPr>
          <w:rFonts w:cstheme="minorHAnsi"/>
          <w:b/>
          <w:color w:val="002060"/>
          <w:sz w:val="24"/>
        </w:rPr>
      </w:pPr>
      <w:r w:rsidRPr="002812C2">
        <w:rPr>
          <w:rFonts w:cstheme="minorHAnsi"/>
          <w:b/>
          <w:color w:val="002060"/>
          <w:sz w:val="24"/>
        </w:rPr>
        <w:t>Zmniejszenie grubości pokrywy śnieżnej</w:t>
      </w:r>
    </w:p>
    <w:p w14:paraId="1EAE5B02" w14:textId="4E35026A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 xml:space="preserve">Analizy wskazują na systematyczny spadek </w:t>
      </w:r>
      <w:r w:rsidR="008D14D4">
        <w:rPr>
          <w:rFonts w:cstheme="minorHAnsi"/>
          <w:color w:val="002060"/>
          <w:sz w:val="24"/>
        </w:rPr>
        <w:t xml:space="preserve">średniej </w:t>
      </w:r>
      <w:r w:rsidRPr="002812C2">
        <w:rPr>
          <w:rFonts w:cstheme="minorHAnsi"/>
          <w:color w:val="002060"/>
          <w:sz w:val="24"/>
        </w:rPr>
        <w:t>grubości pokrywy śnieżnej.</w:t>
      </w:r>
    </w:p>
    <w:p w14:paraId="21E62023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146BB256" w14:textId="6555D877" w:rsidR="002812C2" w:rsidRPr="002812C2" w:rsidRDefault="002812C2" w:rsidP="002812C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>Do lat 30. XXI wieku grubość śniegu pozostanie na zbliżonym poziomie w obu scenariuszach.</w:t>
      </w:r>
    </w:p>
    <w:p w14:paraId="02A55BFF" w14:textId="3E1D0ECA" w:rsidR="002812C2" w:rsidRPr="002812C2" w:rsidRDefault="002812C2" w:rsidP="002812C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>Po tym okresie nastąpi dynamiczny spadek, szczególnie w scenariuszu RCP8.5.</w:t>
      </w:r>
    </w:p>
    <w:p w14:paraId="1CC6F572" w14:textId="2A5DBBC3" w:rsidR="002812C2" w:rsidRDefault="002812C2" w:rsidP="002812C2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>Pod koniec wieku w wielu regionach pokrywa śnieżna niemal całkowicie zaniknie.</w:t>
      </w:r>
    </w:p>
    <w:p w14:paraId="68F8EA00" w14:textId="506425AD" w:rsid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2D06378A" w14:textId="5289BE7F" w:rsid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095E0234" w14:textId="523E3B6B" w:rsid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387A5B01" w14:textId="18CE3342" w:rsid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39911E61" w14:textId="6F51ECDF" w:rsid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34F91036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17C2C58D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26216001" w14:textId="14A8ACD6" w:rsidR="002812C2" w:rsidRPr="002812C2" w:rsidRDefault="003E485C" w:rsidP="002812C2">
      <w:pPr>
        <w:spacing w:after="0"/>
        <w:jc w:val="center"/>
        <w:rPr>
          <w:rFonts w:cstheme="minorHAnsi"/>
          <w:b/>
          <w:color w:val="002060"/>
          <w:sz w:val="24"/>
        </w:rPr>
      </w:pPr>
      <w:r>
        <w:rPr>
          <w:rFonts w:cstheme="minorHAnsi"/>
          <w:b/>
          <w:color w:val="002060"/>
          <w:sz w:val="24"/>
        </w:rPr>
        <w:lastRenderedPageBreak/>
        <w:t xml:space="preserve">Przewidywane </w:t>
      </w:r>
      <w:r w:rsidR="002812C2" w:rsidRPr="002812C2">
        <w:rPr>
          <w:rFonts w:cstheme="minorHAnsi"/>
          <w:b/>
          <w:color w:val="002060"/>
          <w:sz w:val="24"/>
        </w:rPr>
        <w:t xml:space="preserve">grubości </w:t>
      </w:r>
      <w:r>
        <w:rPr>
          <w:rFonts w:cstheme="minorHAnsi"/>
          <w:b/>
          <w:color w:val="002060"/>
          <w:sz w:val="24"/>
        </w:rPr>
        <w:t xml:space="preserve">pokrywy śnieżnej </w:t>
      </w:r>
      <w:r w:rsidR="002812C2" w:rsidRPr="002812C2">
        <w:rPr>
          <w:rFonts w:cstheme="minorHAnsi"/>
          <w:b/>
          <w:color w:val="002060"/>
          <w:sz w:val="24"/>
        </w:rPr>
        <w:t>w różnych regionach Polski:</w:t>
      </w:r>
    </w:p>
    <w:p w14:paraId="696CDF87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tbl>
      <w:tblPr>
        <w:tblW w:w="89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211"/>
        <w:gridCol w:w="3211"/>
      </w:tblGrid>
      <w:tr w:rsidR="002812C2" w:rsidRPr="002812C2" w14:paraId="4EBF7406" w14:textId="77777777" w:rsidTr="002812C2">
        <w:trPr>
          <w:trHeight w:val="345"/>
        </w:trPr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4AA5A72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Region</w:t>
            </w:r>
          </w:p>
        </w:tc>
        <w:tc>
          <w:tcPr>
            <w:tcW w:w="3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7EBFC0" w14:textId="1B8EC223" w:rsidR="002812C2" w:rsidRPr="000651A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RCP</w:t>
            </w:r>
            <w:r w:rsidR="000651A2">
              <w:rPr>
                <w:vertAlign w:val="subscript"/>
                <w:lang w:eastAsia="pl-PL"/>
              </w:rPr>
              <w:t xml:space="preserve"> </w:t>
            </w:r>
            <w:r w:rsidR="000651A2">
              <w:rPr>
                <w:lang w:eastAsia="pl-PL"/>
              </w:rPr>
              <w:t>4.5</w:t>
            </w:r>
          </w:p>
          <w:p w14:paraId="665C7292" w14:textId="7F5D1F1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(ostatnia dekada XXI w.)</w:t>
            </w:r>
          </w:p>
        </w:tc>
        <w:tc>
          <w:tcPr>
            <w:tcW w:w="32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08EE36D" w14:textId="7740F375" w:rsidR="002812C2" w:rsidRPr="000651A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RCP</w:t>
            </w:r>
            <w:r w:rsidR="000651A2">
              <w:rPr>
                <w:lang w:eastAsia="pl-PL"/>
              </w:rPr>
              <w:t xml:space="preserve"> </w:t>
            </w:r>
            <w:r w:rsidRPr="000651A2">
              <w:rPr>
                <w:lang w:eastAsia="pl-PL"/>
              </w:rPr>
              <w:t xml:space="preserve">8.5 </w:t>
            </w:r>
          </w:p>
          <w:p w14:paraId="03A43CDC" w14:textId="26D4E62C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(ostatnia dekada XXI w.)</w:t>
            </w:r>
          </w:p>
        </w:tc>
      </w:tr>
      <w:tr w:rsidR="002812C2" w:rsidRPr="002812C2" w14:paraId="7928F75D" w14:textId="77777777" w:rsidTr="002812C2">
        <w:trPr>
          <w:trHeight w:val="34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D2FB8C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Wybrzeże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608FCE1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blisko 0 cm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1DA2779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blisko 0 cm</w:t>
            </w:r>
          </w:p>
        </w:tc>
      </w:tr>
      <w:tr w:rsidR="002812C2" w:rsidRPr="002812C2" w14:paraId="039AF091" w14:textId="77777777" w:rsidTr="002812C2">
        <w:trPr>
          <w:trHeight w:val="34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3A6A3A5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Północno-wschodni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E0CA55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1,1 cm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CBEED1B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0,4 cm</w:t>
            </w:r>
          </w:p>
        </w:tc>
      </w:tr>
      <w:tr w:rsidR="002812C2" w:rsidRPr="002812C2" w14:paraId="47F4D4DA" w14:textId="77777777" w:rsidTr="002812C2">
        <w:trPr>
          <w:trHeight w:val="34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A0B904A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Zachodni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8AB47C4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0,4 cm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DECFEB9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0 cm</w:t>
            </w:r>
          </w:p>
        </w:tc>
      </w:tr>
      <w:tr w:rsidR="002812C2" w:rsidRPr="002812C2" w14:paraId="36DE38D5" w14:textId="77777777" w:rsidTr="002812C2">
        <w:trPr>
          <w:trHeight w:val="34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6967A47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Centralny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5DDA96C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0,8 cm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3B94D7B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0,1 cm</w:t>
            </w:r>
          </w:p>
        </w:tc>
      </w:tr>
      <w:tr w:rsidR="002812C2" w:rsidRPr="002812C2" w14:paraId="5B03204B" w14:textId="77777777" w:rsidTr="002812C2">
        <w:trPr>
          <w:trHeight w:val="34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637125B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Wschodni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C7F1C5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0,9 cm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92DBB2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0,2 cm</w:t>
            </w:r>
          </w:p>
        </w:tc>
      </w:tr>
      <w:tr w:rsidR="002812C2" w:rsidRPr="002812C2" w14:paraId="6E98E926" w14:textId="77777777" w:rsidTr="002812C2">
        <w:trPr>
          <w:trHeight w:val="345"/>
        </w:trPr>
        <w:tc>
          <w:tcPr>
            <w:tcW w:w="2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1FAB4EA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Górski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9FB3C6B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2 cm</w:t>
            </w:r>
          </w:p>
        </w:tc>
        <w:tc>
          <w:tcPr>
            <w:tcW w:w="32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6498C52" w14:textId="77777777" w:rsidR="002812C2" w:rsidRPr="002812C2" w:rsidRDefault="002812C2" w:rsidP="000651A2">
            <w:pPr>
              <w:spacing w:after="0"/>
              <w:rPr>
                <w:lang w:eastAsia="pl-PL"/>
              </w:rPr>
            </w:pPr>
            <w:r w:rsidRPr="002812C2">
              <w:rPr>
                <w:lang w:eastAsia="pl-PL"/>
              </w:rPr>
              <w:t>0,8 cm</w:t>
            </w:r>
          </w:p>
        </w:tc>
      </w:tr>
    </w:tbl>
    <w:p w14:paraId="7B7F90F2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67E87DC9" w14:textId="5FEACF3C" w:rsidR="002812C2" w:rsidRPr="002812C2" w:rsidRDefault="002812C2" w:rsidP="002812C2">
      <w:pPr>
        <w:spacing w:after="0"/>
        <w:jc w:val="center"/>
        <w:rPr>
          <w:rFonts w:cstheme="minorHAnsi"/>
          <w:color w:val="002060"/>
          <w:sz w:val="24"/>
        </w:rPr>
      </w:pPr>
      <w:r w:rsidRPr="002812C2">
        <w:rPr>
          <w:rFonts w:cstheme="minorHAnsi"/>
          <w:noProof/>
          <w:color w:val="002060"/>
          <w:sz w:val="24"/>
          <w:lang w:eastAsia="pl-PL"/>
        </w:rPr>
        <w:drawing>
          <wp:inline distT="0" distB="0" distL="0" distR="0" wp14:anchorId="37395C1B" wp14:editId="5E0A130F">
            <wp:extent cx="5048519" cy="5048519"/>
            <wp:effectExtent l="0" t="0" r="0" b="0"/>
            <wp:docPr id="3" name="Obraz 3" descr="https://cams.ios.edu.pl/wp-content/uploads/2025/02/SND__region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ams.ios.edu.pl/wp-content/uploads/2025/02/SND__region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851" cy="5049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4FD4B" w14:textId="77777777" w:rsidR="00FC0E85" w:rsidRDefault="00FC0E85" w:rsidP="002812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2B2BE32E" w14:textId="77777777" w:rsidR="00FC0E85" w:rsidRDefault="00FC0E85" w:rsidP="002812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14C36C3A" w14:textId="3507BACF" w:rsidR="00FC0E85" w:rsidRDefault="00FC0E85" w:rsidP="005216C6">
      <w:pPr>
        <w:spacing w:after="0"/>
        <w:jc w:val="center"/>
        <w:rPr>
          <w:rFonts w:cstheme="minorHAnsi"/>
          <w:b/>
          <w:color w:val="002060"/>
          <w:sz w:val="24"/>
        </w:rPr>
      </w:pPr>
      <w:r w:rsidRPr="00FC0E85">
        <w:rPr>
          <w:rFonts w:cstheme="minorHAnsi"/>
          <w:b/>
          <w:noProof/>
          <w:color w:val="002060"/>
          <w:sz w:val="24"/>
          <w:lang w:eastAsia="pl-PL"/>
        </w:rPr>
        <w:lastRenderedPageBreak/>
        <w:drawing>
          <wp:inline distT="0" distB="0" distL="0" distR="0" wp14:anchorId="784C25C3" wp14:editId="58703FAC">
            <wp:extent cx="4919730" cy="4009998"/>
            <wp:effectExtent l="0" t="0" r="0" b="0"/>
            <wp:docPr id="5" name="Obraz 5" descr="https://cams.ios.edu.pl/wp-content/uploads/2025/02/regiony-1-1024x8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ams.ios.edu.pl/wp-content/uploads/2025/02/regiony-1-1024x83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752" cy="403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66D5F" w14:textId="4B480721" w:rsidR="00FC0E85" w:rsidRDefault="00FC0E85" w:rsidP="002812C2">
      <w:pPr>
        <w:spacing w:after="0"/>
        <w:jc w:val="both"/>
        <w:rPr>
          <w:rFonts w:cstheme="minorHAnsi"/>
          <w:b/>
          <w:color w:val="002060"/>
          <w:sz w:val="24"/>
        </w:rPr>
      </w:pPr>
      <w:r w:rsidRPr="00FC0E85">
        <w:rPr>
          <w:rFonts w:cstheme="minorHAnsi"/>
          <w:color w:val="002060"/>
          <w:sz w:val="24"/>
        </w:rPr>
        <w:t>Największe zmiany będą widoczne w regionach górskich, gdzie pokrywa śnieżna ulegnie znacznemu zmniejszeniu. W scenariuszu RCP8.5 pod koniec wieku jej grubość może spaść</w:t>
      </w:r>
      <w:r w:rsidRPr="00FC0E85">
        <w:rPr>
          <w:rFonts w:cstheme="minorHAnsi"/>
          <w:b/>
          <w:color w:val="002060"/>
          <w:sz w:val="24"/>
        </w:rPr>
        <w:t xml:space="preserve"> do 0,8 cm</w:t>
      </w:r>
      <w:r w:rsidR="008D14D4">
        <w:rPr>
          <w:rFonts w:cstheme="minorHAnsi"/>
          <w:color w:val="002060"/>
          <w:sz w:val="24"/>
        </w:rPr>
        <w:t>.</w:t>
      </w:r>
    </w:p>
    <w:p w14:paraId="7EB91558" w14:textId="77777777" w:rsidR="00FC0E85" w:rsidRDefault="00FC0E85" w:rsidP="002812C2">
      <w:pPr>
        <w:spacing w:after="0"/>
        <w:jc w:val="both"/>
        <w:rPr>
          <w:rFonts w:cstheme="minorHAnsi"/>
          <w:b/>
          <w:color w:val="002060"/>
          <w:sz w:val="24"/>
        </w:rPr>
      </w:pPr>
    </w:p>
    <w:p w14:paraId="259A9DA7" w14:textId="38C265AD" w:rsidR="002812C2" w:rsidRPr="002812C2" w:rsidRDefault="002812C2" w:rsidP="002812C2">
      <w:pPr>
        <w:spacing w:after="0"/>
        <w:jc w:val="both"/>
        <w:rPr>
          <w:rFonts w:cstheme="minorHAnsi"/>
          <w:b/>
          <w:color w:val="002060"/>
          <w:sz w:val="24"/>
        </w:rPr>
      </w:pPr>
      <w:r w:rsidRPr="002812C2">
        <w:rPr>
          <w:rFonts w:cstheme="minorHAnsi"/>
          <w:b/>
          <w:color w:val="002060"/>
          <w:sz w:val="24"/>
        </w:rPr>
        <w:t>Konsekwencje zmian</w:t>
      </w:r>
    </w:p>
    <w:p w14:paraId="379EE96F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>Zmniejszająca się pokrywa śnieżna i skracający się sezon zimowy będą miały bezpośredni wpływ na warunki zimowe w Polsce. Oczekuje się, że naturalny śnieg w górach stanie się coraz rzadszym zjawiskiem, co utrudni funkcjonowanie ośrodków narciarskich. Wiele z nich będzie musiało polegać głównie na sztucznym naśnieżaniu, co wiąże się z dodatkowymi kosztami i zwiększonym zużyciem wody.</w:t>
      </w:r>
    </w:p>
    <w:p w14:paraId="666E1207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27B6740E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>Zmiany te wpłyną także na przyrodę i gospodarkę. Wahania w ilości opadów śniegu mogą zaburzać retencję wody w glebie, co wpłynie na rolnictwo oraz dostępność zasobów wodnych. Lokalne ekosystemy, przystosowane do śnieżnych zim, będą musiały dostosować się do nowych warunków, co może prowadzić do zmian w składzie gatunkowym fauny i flory.</w:t>
      </w:r>
    </w:p>
    <w:p w14:paraId="1D8F0AF0" w14:textId="77777777" w:rsidR="002812C2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</w:p>
    <w:p w14:paraId="72317F7B" w14:textId="24FDFA4E" w:rsidR="00304EF9" w:rsidRPr="002812C2" w:rsidRDefault="002812C2" w:rsidP="002812C2">
      <w:pPr>
        <w:spacing w:after="0"/>
        <w:jc w:val="both"/>
        <w:rPr>
          <w:rFonts w:cstheme="minorHAnsi"/>
          <w:color w:val="002060"/>
          <w:sz w:val="24"/>
        </w:rPr>
      </w:pPr>
      <w:r w:rsidRPr="002812C2">
        <w:rPr>
          <w:rFonts w:cstheme="minorHAnsi"/>
          <w:color w:val="002060"/>
          <w:sz w:val="24"/>
        </w:rPr>
        <w:t xml:space="preserve">Więcej o projekcjach zmian klimatu można dowiedzieć się korzystając z portalu </w:t>
      </w:r>
      <w:hyperlink r:id="rId11" w:history="1">
        <w:r w:rsidRPr="002812C2">
          <w:rPr>
            <w:rStyle w:val="Hipercze"/>
            <w:rFonts w:cstheme="minorHAnsi"/>
            <w:sz w:val="24"/>
          </w:rPr>
          <w:t>klimada2.ios.gov.pl/klimat-scenariusze-portal</w:t>
        </w:r>
      </w:hyperlink>
      <w:r>
        <w:rPr>
          <w:rFonts w:cstheme="minorHAnsi"/>
          <w:color w:val="002060"/>
          <w:sz w:val="24"/>
        </w:rPr>
        <w:t xml:space="preserve"> </w:t>
      </w:r>
    </w:p>
    <w:sectPr w:rsidR="00304EF9" w:rsidRPr="002812C2" w:rsidSect="006539AD">
      <w:headerReference w:type="default" r:id="rId12"/>
      <w:footerReference w:type="even" r:id="rId13"/>
      <w:footerReference w:type="default" r:id="rId14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326F17" w16cid:durableId="29E27433"/>
  <w16cid:commentId w16cid:paraId="13531F19" w16cid:durableId="29E2748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E7407" w14:textId="77777777" w:rsidR="00D01E31" w:rsidRDefault="00D01E31">
      <w:pPr>
        <w:spacing w:after="0" w:line="240" w:lineRule="auto"/>
      </w:pPr>
      <w:r>
        <w:separator/>
      </w:r>
    </w:p>
  </w:endnote>
  <w:endnote w:type="continuationSeparator" w:id="0">
    <w:p w14:paraId="0E90A4C6" w14:textId="77777777" w:rsidR="00D01E31" w:rsidRDefault="00D0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78A04CF3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AA47D5">
      <w:rPr>
        <w:rStyle w:val="Numerstrony"/>
        <w:sz w:val="16"/>
        <w:szCs w:val="16"/>
      </w:rPr>
      <w:t>4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D4D68" w14:textId="77777777" w:rsidR="00D01E31" w:rsidRDefault="00D01E31">
      <w:pPr>
        <w:spacing w:after="0" w:line="240" w:lineRule="auto"/>
      </w:pPr>
      <w:r>
        <w:separator/>
      </w:r>
    </w:p>
  </w:footnote>
  <w:footnote w:type="continuationSeparator" w:id="0">
    <w:p w14:paraId="112ABD67" w14:textId="77777777" w:rsidR="00D01E31" w:rsidRDefault="00D0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1499B"/>
    <w:multiLevelType w:val="hybridMultilevel"/>
    <w:tmpl w:val="1F7057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45A6A"/>
    <w:multiLevelType w:val="hybridMultilevel"/>
    <w:tmpl w:val="CFB87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7A8E"/>
    <w:rsid w:val="00013A74"/>
    <w:rsid w:val="00037564"/>
    <w:rsid w:val="00064103"/>
    <w:rsid w:val="000651A2"/>
    <w:rsid w:val="00082791"/>
    <w:rsid w:val="00090EB4"/>
    <w:rsid w:val="0009232C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2B8B"/>
    <w:rsid w:val="0013651A"/>
    <w:rsid w:val="00137213"/>
    <w:rsid w:val="001435FA"/>
    <w:rsid w:val="0014403B"/>
    <w:rsid w:val="0015624C"/>
    <w:rsid w:val="00176832"/>
    <w:rsid w:val="001D7980"/>
    <w:rsid w:val="001E0D8D"/>
    <w:rsid w:val="001E4B7E"/>
    <w:rsid w:val="001F4064"/>
    <w:rsid w:val="001F6BB0"/>
    <w:rsid w:val="00200F17"/>
    <w:rsid w:val="00226325"/>
    <w:rsid w:val="0023267E"/>
    <w:rsid w:val="00236A6E"/>
    <w:rsid w:val="002379D5"/>
    <w:rsid w:val="00240F53"/>
    <w:rsid w:val="00244067"/>
    <w:rsid w:val="00265C28"/>
    <w:rsid w:val="00271B47"/>
    <w:rsid w:val="002812C2"/>
    <w:rsid w:val="002A424A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451E"/>
    <w:rsid w:val="00382169"/>
    <w:rsid w:val="003C4FA4"/>
    <w:rsid w:val="003D19FC"/>
    <w:rsid w:val="003D31A9"/>
    <w:rsid w:val="003D74D3"/>
    <w:rsid w:val="003E485C"/>
    <w:rsid w:val="004058AD"/>
    <w:rsid w:val="00405F06"/>
    <w:rsid w:val="00413FF2"/>
    <w:rsid w:val="00431DA2"/>
    <w:rsid w:val="00432AC0"/>
    <w:rsid w:val="00432C5E"/>
    <w:rsid w:val="004556E4"/>
    <w:rsid w:val="00463FC5"/>
    <w:rsid w:val="004671F1"/>
    <w:rsid w:val="00485025"/>
    <w:rsid w:val="004862F4"/>
    <w:rsid w:val="004A0F81"/>
    <w:rsid w:val="004A4FC5"/>
    <w:rsid w:val="004B2A01"/>
    <w:rsid w:val="004B3534"/>
    <w:rsid w:val="004C0078"/>
    <w:rsid w:val="004C3B46"/>
    <w:rsid w:val="004C47CE"/>
    <w:rsid w:val="004D5385"/>
    <w:rsid w:val="004F1957"/>
    <w:rsid w:val="00510076"/>
    <w:rsid w:val="005152D1"/>
    <w:rsid w:val="005216C6"/>
    <w:rsid w:val="00522819"/>
    <w:rsid w:val="00535A60"/>
    <w:rsid w:val="00545668"/>
    <w:rsid w:val="0054740E"/>
    <w:rsid w:val="005525F0"/>
    <w:rsid w:val="00555918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56D"/>
    <w:rsid w:val="00632F52"/>
    <w:rsid w:val="00641435"/>
    <w:rsid w:val="006539AD"/>
    <w:rsid w:val="00663006"/>
    <w:rsid w:val="00670690"/>
    <w:rsid w:val="006C1098"/>
    <w:rsid w:val="006D352A"/>
    <w:rsid w:val="006F1A8E"/>
    <w:rsid w:val="00702C59"/>
    <w:rsid w:val="007050D9"/>
    <w:rsid w:val="007235C6"/>
    <w:rsid w:val="00731C83"/>
    <w:rsid w:val="00741209"/>
    <w:rsid w:val="00752529"/>
    <w:rsid w:val="007605DA"/>
    <w:rsid w:val="00776722"/>
    <w:rsid w:val="0078003F"/>
    <w:rsid w:val="00792EC8"/>
    <w:rsid w:val="007A3661"/>
    <w:rsid w:val="007A6C4A"/>
    <w:rsid w:val="007E4A7B"/>
    <w:rsid w:val="007F204D"/>
    <w:rsid w:val="007F4496"/>
    <w:rsid w:val="00805468"/>
    <w:rsid w:val="00807736"/>
    <w:rsid w:val="00813C5D"/>
    <w:rsid w:val="00822DEC"/>
    <w:rsid w:val="008423FE"/>
    <w:rsid w:val="0085309D"/>
    <w:rsid w:val="00857278"/>
    <w:rsid w:val="00863F62"/>
    <w:rsid w:val="008648C2"/>
    <w:rsid w:val="008A0FB1"/>
    <w:rsid w:val="008C357F"/>
    <w:rsid w:val="008D14D4"/>
    <w:rsid w:val="008F22F1"/>
    <w:rsid w:val="008F6882"/>
    <w:rsid w:val="009031B9"/>
    <w:rsid w:val="00926C56"/>
    <w:rsid w:val="00952E21"/>
    <w:rsid w:val="00965189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20C55"/>
    <w:rsid w:val="00A23A53"/>
    <w:rsid w:val="00A568F2"/>
    <w:rsid w:val="00A64FF8"/>
    <w:rsid w:val="00A65074"/>
    <w:rsid w:val="00A77B29"/>
    <w:rsid w:val="00A80142"/>
    <w:rsid w:val="00A93CEC"/>
    <w:rsid w:val="00AA47D5"/>
    <w:rsid w:val="00AA7506"/>
    <w:rsid w:val="00AB5E2D"/>
    <w:rsid w:val="00AC1EBD"/>
    <w:rsid w:val="00AC25FC"/>
    <w:rsid w:val="00AC3A54"/>
    <w:rsid w:val="00AF47BB"/>
    <w:rsid w:val="00B02FC5"/>
    <w:rsid w:val="00B0326A"/>
    <w:rsid w:val="00B15FBF"/>
    <w:rsid w:val="00B22A1E"/>
    <w:rsid w:val="00B26957"/>
    <w:rsid w:val="00B837DF"/>
    <w:rsid w:val="00B87384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4057"/>
    <w:rsid w:val="00C57686"/>
    <w:rsid w:val="00C82A4F"/>
    <w:rsid w:val="00C842F1"/>
    <w:rsid w:val="00C928A8"/>
    <w:rsid w:val="00CA2581"/>
    <w:rsid w:val="00CC1C5D"/>
    <w:rsid w:val="00CD2806"/>
    <w:rsid w:val="00CD3BA0"/>
    <w:rsid w:val="00CE229E"/>
    <w:rsid w:val="00CF5613"/>
    <w:rsid w:val="00D01E31"/>
    <w:rsid w:val="00D0549A"/>
    <w:rsid w:val="00D16CB8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60D4"/>
    <w:rsid w:val="00DF72BC"/>
    <w:rsid w:val="00E06CC1"/>
    <w:rsid w:val="00E27189"/>
    <w:rsid w:val="00E529DF"/>
    <w:rsid w:val="00E63F30"/>
    <w:rsid w:val="00E733C9"/>
    <w:rsid w:val="00E75F85"/>
    <w:rsid w:val="00E87A50"/>
    <w:rsid w:val="00E91FD5"/>
    <w:rsid w:val="00EA1944"/>
    <w:rsid w:val="00EA39B2"/>
    <w:rsid w:val="00EC712C"/>
    <w:rsid w:val="00ED2AB7"/>
    <w:rsid w:val="00ED71AB"/>
    <w:rsid w:val="00F1339E"/>
    <w:rsid w:val="00F14FC5"/>
    <w:rsid w:val="00F20FC6"/>
    <w:rsid w:val="00F31DA3"/>
    <w:rsid w:val="00F34B07"/>
    <w:rsid w:val="00F44C49"/>
    <w:rsid w:val="00F47E3F"/>
    <w:rsid w:val="00F52037"/>
    <w:rsid w:val="00F56AD6"/>
    <w:rsid w:val="00F75FA2"/>
    <w:rsid w:val="00FB0FBD"/>
    <w:rsid w:val="00FB1522"/>
    <w:rsid w:val="00FC0E85"/>
    <w:rsid w:val="00FC6BF1"/>
    <w:rsid w:val="00FD527F"/>
    <w:rsid w:val="00FD6321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neta.gienibor\AppData\Local\Microsoft\Windows\INetCache\Content.Outlook\FT6RVSV5\klimada2.ios.gov.pl\klimat-scenariusze-port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03E8A91-EC59-494F-BF45-CB245B67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Pwowa</dc:creator>
  <cp:lastModifiedBy>Pasikowska Katarzyna</cp:lastModifiedBy>
  <cp:revision>4</cp:revision>
  <cp:lastPrinted>2025-02-17T10:35:00Z</cp:lastPrinted>
  <dcterms:created xsi:type="dcterms:W3CDTF">2025-02-17T12:45:00Z</dcterms:created>
  <dcterms:modified xsi:type="dcterms:W3CDTF">2025-02-17T13:16:00Z</dcterms:modified>
</cp:coreProperties>
</file>