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10E28B7D" w:rsidR="005F7BFA" w:rsidRPr="00F52755" w:rsidRDefault="00F52755" w:rsidP="005F7BFA">
      <w:pPr>
        <w:spacing w:after="0"/>
        <w:jc w:val="right"/>
        <w:rPr>
          <w:rFonts w:cstheme="minorHAnsi"/>
          <w:color w:val="002060"/>
          <w:sz w:val="24"/>
        </w:rPr>
      </w:pPr>
      <w:bookmarkStart w:id="0" w:name="_GoBack"/>
      <w:r w:rsidRPr="00F52755">
        <w:rPr>
          <w:rFonts w:cstheme="minorHAnsi"/>
          <w:color w:val="002060"/>
          <w:sz w:val="24"/>
        </w:rPr>
        <w:t xml:space="preserve">Warszawa, </w:t>
      </w:r>
      <w:r w:rsidR="00D74110">
        <w:rPr>
          <w:rFonts w:cstheme="minorHAnsi"/>
          <w:color w:val="002060"/>
          <w:sz w:val="24"/>
        </w:rPr>
        <w:t>październik 2024</w:t>
      </w:r>
    </w:p>
    <w:p w14:paraId="67422D79" w14:textId="77777777" w:rsidR="005F7BFA" w:rsidRPr="00F52755" w:rsidRDefault="005F7BFA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4267D649" w14:textId="3B35A92F" w:rsidR="005F7BFA" w:rsidRPr="00F52755" w:rsidRDefault="005F7BFA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2CFCCACD" w14:textId="66915EAD" w:rsidR="005F7BFA" w:rsidRPr="00F52755" w:rsidRDefault="00D74110" w:rsidP="00F52755">
      <w:pPr>
        <w:spacing w:after="0"/>
        <w:jc w:val="center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>Żywność do odpadów? To odpada!</w:t>
      </w:r>
    </w:p>
    <w:p w14:paraId="39E819E5" w14:textId="10910F68" w:rsidR="00F52755" w:rsidRPr="00F52755" w:rsidRDefault="00F52755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3EFB8A1A" w14:textId="77D0073C" w:rsidR="00D74110" w:rsidRDefault="00E618DD" w:rsidP="00D74110">
      <w:pPr>
        <w:spacing w:after="0"/>
        <w:jc w:val="both"/>
        <w:rPr>
          <w:rFonts w:cstheme="minorHAnsi"/>
          <w:color w:val="002060"/>
          <w:sz w:val="24"/>
        </w:rPr>
      </w:pPr>
      <w:r w:rsidRPr="00E618DD">
        <w:rPr>
          <w:rFonts w:cstheme="minorHAnsi"/>
          <w:color w:val="002060"/>
          <w:sz w:val="24"/>
        </w:rPr>
        <w:t>Światowy Dzień Żywności (</w:t>
      </w:r>
      <w:r>
        <w:rPr>
          <w:rFonts w:cstheme="minorHAnsi"/>
          <w:color w:val="002060"/>
          <w:sz w:val="24"/>
        </w:rPr>
        <w:t xml:space="preserve">ang. </w:t>
      </w:r>
      <w:r w:rsidRPr="00E618DD">
        <w:rPr>
          <w:rFonts w:cstheme="minorHAnsi"/>
          <w:i/>
          <w:color w:val="002060"/>
          <w:sz w:val="24"/>
        </w:rPr>
        <w:t>World Food Day</w:t>
      </w:r>
      <w:r w:rsidRPr="00E618DD">
        <w:rPr>
          <w:rFonts w:cstheme="minorHAnsi"/>
          <w:color w:val="002060"/>
          <w:sz w:val="24"/>
        </w:rPr>
        <w:t>) obchodzony jest co roku 16 października. Został ustanowiony przez Organizację Narodów Zjednoczonych do spraw Wyżywienia i Rolnictwa (FAO) w 1979 roku. W 2024 roku Światowy Dzień Żywności obchodzony jest pod hasłem „Prawo do żywności dla lepszego życia i lepszej przyszłości”. Tematem przewodnim jest zwrócenie uwagi na prawo każdego człowieka do dostępu do różnorodnej, odżywczej, bezpiecznej i dostępnej żywności. Celem tegorocznych obchodów jest zwiększenie świadomości na temat potrzeby zapewnienia wystarczającej ilości wartościowej żywności dla wszystkich ludzi, szczególnie w obliczu problemó</w:t>
      </w:r>
      <w:r w:rsidR="00F6054D">
        <w:rPr>
          <w:rFonts w:cstheme="minorHAnsi"/>
          <w:color w:val="002060"/>
          <w:sz w:val="24"/>
        </w:rPr>
        <w:t>w, takich jak zmiany klimatu</w:t>
      </w:r>
      <w:r w:rsidRPr="00E618DD">
        <w:rPr>
          <w:rFonts w:cstheme="minorHAnsi"/>
          <w:color w:val="002060"/>
          <w:sz w:val="24"/>
        </w:rPr>
        <w:t>, konflikty i kryzysy gospodarcze. Tego dnia kierujemy uwagę na zwiększenie świadomości globalnych problemów związanych z głodem, bezpieczeństwem żywnościowym, marnotrawstwem żywności oraz podjęcie działań na rzecz ich rozwiązania.</w:t>
      </w:r>
    </w:p>
    <w:p w14:paraId="41948E05" w14:textId="7E3611B4" w:rsidR="00B56AC7" w:rsidRDefault="00D74110" w:rsidP="00D74110">
      <w:pPr>
        <w:spacing w:after="0"/>
        <w:jc w:val="both"/>
        <w:rPr>
          <w:rFonts w:cstheme="minorHAnsi"/>
          <w:color w:val="002060"/>
          <w:sz w:val="24"/>
        </w:rPr>
      </w:pPr>
      <w:r w:rsidRPr="00D74110">
        <w:rPr>
          <w:rFonts w:cstheme="minorHAnsi"/>
          <w:color w:val="002060"/>
          <w:sz w:val="24"/>
        </w:rPr>
        <w:t xml:space="preserve">Produkcja żywności wiąże się z ogromnym zużyciem zasobów naturalnych, energii oraz pracy ludzkiej, a jej marnowanie powoduje straty nie tylko ekonomiczne, ale także ekologiczne. </w:t>
      </w:r>
      <w:r w:rsidR="00E618DD">
        <w:rPr>
          <w:rFonts w:cstheme="minorHAnsi"/>
          <w:color w:val="002060"/>
          <w:sz w:val="24"/>
        </w:rPr>
        <w:t>Planeta dysponuje ograniczonymi zasobami</w:t>
      </w:r>
      <w:r w:rsidR="00E618DD" w:rsidRPr="00E618DD">
        <w:rPr>
          <w:rFonts w:cstheme="minorHAnsi"/>
          <w:color w:val="002060"/>
          <w:sz w:val="24"/>
        </w:rPr>
        <w:t xml:space="preserve">, </w:t>
      </w:r>
      <w:r w:rsidR="00B56AC7">
        <w:rPr>
          <w:rFonts w:cstheme="minorHAnsi"/>
          <w:color w:val="002060"/>
          <w:sz w:val="24"/>
        </w:rPr>
        <w:t>podczas gdy prognozy ONZ wskazują</w:t>
      </w:r>
      <w:r w:rsidR="00B56AC7" w:rsidRPr="00B56AC7">
        <w:rPr>
          <w:rFonts w:cstheme="minorHAnsi"/>
          <w:color w:val="002060"/>
          <w:sz w:val="24"/>
        </w:rPr>
        <w:t>, że w 2050 r. globalna populacj</w:t>
      </w:r>
      <w:r w:rsidR="00B56AC7">
        <w:rPr>
          <w:rFonts w:cstheme="minorHAnsi"/>
          <w:color w:val="002060"/>
          <w:sz w:val="24"/>
        </w:rPr>
        <w:t>a osiągnie poziom 9,7 mld ludzi. Ludzi, których będzie trzeba wyżywić.</w:t>
      </w:r>
    </w:p>
    <w:p w14:paraId="4290103A" w14:textId="77777777" w:rsidR="00B56AC7" w:rsidRDefault="00B56AC7" w:rsidP="00D74110">
      <w:pPr>
        <w:spacing w:after="0"/>
        <w:jc w:val="both"/>
        <w:rPr>
          <w:rFonts w:cstheme="minorHAnsi"/>
          <w:color w:val="002060"/>
          <w:sz w:val="24"/>
        </w:rPr>
      </w:pPr>
    </w:p>
    <w:p w14:paraId="27069362" w14:textId="6BD586D1" w:rsidR="00B56AC7" w:rsidRPr="00B56AC7" w:rsidRDefault="00B56AC7" w:rsidP="00B56AC7">
      <w:pPr>
        <w:spacing w:after="0"/>
        <w:jc w:val="both"/>
        <w:rPr>
          <w:rFonts w:cstheme="minorHAnsi"/>
          <w:b/>
          <w:color w:val="002060"/>
          <w:sz w:val="24"/>
        </w:rPr>
      </w:pPr>
      <w:r w:rsidRPr="00B56AC7">
        <w:rPr>
          <w:rFonts w:cstheme="minorHAnsi"/>
          <w:b/>
          <w:color w:val="002060"/>
          <w:sz w:val="24"/>
        </w:rPr>
        <w:t xml:space="preserve">Żywność </w:t>
      </w:r>
      <w:r>
        <w:rPr>
          <w:rFonts w:cstheme="minorHAnsi"/>
          <w:b/>
          <w:color w:val="002060"/>
          <w:sz w:val="24"/>
        </w:rPr>
        <w:t xml:space="preserve">(i jej marnotrawstwo) </w:t>
      </w:r>
      <w:r w:rsidRPr="00B56AC7">
        <w:rPr>
          <w:rFonts w:cstheme="minorHAnsi"/>
          <w:b/>
          <w:color w:val="002060"/>
          <w:sz w:val="24"/>
        </w:rPr>
        <w:t>w Polsce</w:t>
      </w:r>
    </w:p>
    <w:p w14:paraId="4D4223A8" w14:textId="38FA6251" w:rsidR="00B56AC7" w:rsidRDefault="00B56AC7" w:rsidP="00B56AC7">
      <w:pPr>
        <w:spacing w:after="0"/>
        <w:jc w:val="both"/>
        <w:rPr>
          <w:rFonts w:cstheme="minorHAnsi"/>
          <w:color w:val="002060"/>
          <w:sz w:val="24"/>
        </w:rPr>
      </w:pPr>
      <w:r w:rsidRPr="00D74110">
        <w:rPr>
          <w:rFonts w:cstheme="minorHAnsi"/>
          <w:color w:val="002060"/>
          <w:sz w:val="24"/>
        </w:rPr>
        <w:t>Polska jest krajem samowystarczalnym w produkcji podstawowych dóbr rolnych, takich jak zboża, mięso czy nabiał, a bezpieczeństwo ży</w:t>
      </w:r>
      <w:r>
        <w:rPr>
          <w:rFonts w:cstheme="minorHAnsi"/>
          <w:color w:val="002060"/>
          <w:sz w:val="24"/>
        </w:rPr>
        <w:t>wnościowe naszego kraju</w:t>
      </w:r>
      <w:r w:rsidRPr="00D74110">
        <w:rPr>
          <w:rFonts w:cstheme="minorHAnsi"/>
          <w:color w:val="002060"/>
          <w:sz w:val="24"/>
        </w:rPr>
        <w:t xml:space="preserve"> nie</w:t>
      </w:r>
      <w:r>
        <w:rPr>
          <w:rFonts w:cstheme="minorHAnsi"/>
          <w:color w:val="002060"/>
          <w:sz w:val="24"/>
        </w:rPr>
        <w:t xml:space="preserve"> jest </w:t>
      </w:r>
      <w:r w:rsidRPr="00D74110">
        <w:rPr>
          <w:rFonts w:cstheme="minorHAnsi"/>
          <w:color w:val="002060"/>
          <w:sz w:val="24"/>
        </w:rPr>
        <w:t xml:space="preserve">zagrożone. Kluczowymi czynnikami wpływającymi na ten stan są zróżnicowana produkcja rolnicza, silny przemysł spożywczy, wzrastający eksport i dodatnie saldo handlu zagranicznego oraz skuteczny system dystrybucji żywności. Mimo to, </w:t>
      </w:r>
      <w:r w:rsidR="003D6356" w:rsidRPr="003D6356">
        <w:rPr>
          <w:rFonts w:cstheme="minorHAnsi"/>
          <w:color w:val="002060"/>
          <w:sz w:val="24"/>
        </w:rPr>
        <w:t>jak wynika z ostatnich badań, które IOŚ-PIB prowadzi w ramach sprawozdawczości Polski do Komisji Europejskiej i które 27 września 2024 zostały opublikowane przez Eurostat</w:t>
      </w:r>
      <w:r w:rsidRPr="00D74110">
        <w:rPr>
          <w:rFonts w:cstheme="minorHAnsi"/>
          <w:color w:val="002060"/>
          <w:sz w:val="24"/>
        </w:rPr>
        <w:t xml:space="preserve">, w 2022 roku w Polsce wygenerowano 4,5 mln ton odpadów żywności, a zmarnowana żywność przekroczyła 4,8 mln ton. Najwięcej, bo aż 56% tych odpadów pochodzi z gospodarstw domowych, co oznacza, że to konsumenci przyczyniają się do tego w największym stopniu – każdy Polak marnuje średnio 123 kg żywności rocznie, </w:t>
      </w:r>
      <w:r w:rsidRPr="00E618DD">
        <w:rPr>
          <w:rFonts w:cstheme="minorHAnsi"/>
          <w:color w:val="002060"/>
          <w:sz w:val="24"/>
        </w:rPr>
        <w:t>69 kg/osobę wytwarzane jest w gospodarstwach domowych.</w:t>
      </w:r>
    </w:p>
    <w:p w14:paraId="2AA68F88" w14:textId="6BB3C0CE" w:rsidR="00E618DD" w:rsidRDefault="00B56AC7" w:rsidP="00D74110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To jednak nie wszystko. Z</w:t>
      </w:r>
      <w:r w:rsidR="00E618DD" w:rsidRPr="00E618DD">
        <w:rPr>
          <w:rFonts w:cstheme="minorHAnsi"/>
          <w:color w:val="002060"/>
          <w:sz w:val="24"/>
        </w:rPr>
        <w:t xml:space="preserve">marnowana żywność w Polsce odpowiada za emisję około 13 mln ton gazów cieplarnianych w </w:t>
      </w:r>
      <w:proofErr w:type="spellStart"/>
      <w:r w:rsidR="00E618DD" w:rsidRPr="00E618DD">
        <w:rPr>
          <w:rFonts w:cstheme="minorHAnsi"/>
          <w:color w:val="002060"/>
          <w:sz w:val="24"/>
        </w:rPr>
        <w:t>eq</w:t>
      </w:r>
      <w:proofErr w:type="spellEnd"/>
      <w:r w:rsidR="00E618DD" w:rsidRPr="00E618DD">
        <w:rPr>
          <w:rFonts w:cstheme="minorHAnsi"/>
          <w:color w:val="002060"/>
          <w:sz w:val="24"/>
        </w:rPr>
        <w:t xml:space="preserve"> CO2.</w:t>
      </w:r>
    </w:p>
    <w:p w14:paraId="2847C1C0" w14:textId="77777777" w:rsidR="00E618DD" w:rsidRDefault="00E618DD" w:rsidP="00D74110">
      <w:pPr>
        <w:spacing w:after="0"/>
        <w:jc w:val="both"/>
        <w:rPr>
          <w:rFonts w:cstheme="minorHAnsi"/>
          <w:color w:val="002060"/>
          <w:sz w:val="24"/>
        </w:rPr>
      </w:pPr>
    </w:p>
    <w:p w14:paraId="04A7A744" w14:textId="77777777" w:rsidR="00B56AC7" w:rsidRPr="00B56AC7" w:rsidRDefault="00B56AC7" w:rsidP="00D74110">
      <w:pPr>
        <w:spacing w:after="0"/>
        <w:jc w:val="both"/>
        <w:rPr>
          <w:rFonts w:cstheme="minorHAnsi"/>
          <w:b/>
          <w:color w:val="002060"/>
          <w:sz w:val="24"/>
        </w:rPr>
      </w:pPr>
      <w:r w:rsidRPr="00B56AC7">
        <w:rPr>
          <w:rFonts w:cstheme="minorHAnsi"/>
          <w:b/>
          <w:color w:val="002060"/>
          <w:sz w:val="24"/>
        </w:rPr>
        <w:t>Unia Europejska nie marnuje czasu w kwestii marnotrawstwa żywności</w:t>
      </w:r>
    </w:p>
    <w:p w14:paraId="649C73BE" w14:textId="3B0ECC6F" w:rsidR="00BD036E" w:rsidRDefault="00B56AC7" w:rsidP="00B56AC7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BD036E">
        <w:rPr>
          <w:rFonts w:cstheme="minorHAnsi"/>
          <w:color w:val="002060"/>
          <w:sz w:val="24"/>
          <w:szCs w:val="24"/>
        </w:rPr>
        <w:lastRenderedPageBreak/>
        <w:t>Marnotrawstwo to problem</w:t>
      </w:r>
      <w:r w:rsidR="00F6054D">
        <w:rPr>
          <w:rFonts w:cstheme="minorHAnsi"/>
          <w:color w:val="002060"/>
          <w:sz w:val="24"/>
          <w:szCs w:val="24"/>
        </w:rPr>
        <w:t>,</w:t>
      </w:r>
      <w:r w:rsidRPr="00BD036E">
        <w:rPr>
          <w:rFonts w:cstheme="minorHAnsi"/>
          <w:color w:val="002060"/>
          <w:sz w:val="24"/>
          <w:szCs w:val="24"/>
        </w:rPr>
        <w:t xml:space="preserve"> z którym mierzy się Unia Europejska. </w:t>
      </w:r>
      <w:r w:rsidR="00BD036E">
        <w:rPr>
          <w:rFonts w:cstheme="minorHAnsi"/>
          <w:color w:val="002060"/>
          <w:sz w:val="24"/>
          <w:szCs w:val="24"/>
        </w:rPr>
        <w:t xml:space="preserve">Jak wynika z raportu </w:t>
      </w:r>
      <w:r w:rsidR="00BD036E" w:rsidRPr="00BD036E">
        <w:rPr>
          <w:rFonts w:cstheme="minorHAnsi"/>
          <w:color w:val="002060"/>
          <w:sz w:val="24"/>
          <w:szCs w:val="24"/>
        </w:rPr>
        <w:t>Feedback EU „No Time To Waste”,</w:t>
      </w:r>
      <w:r w:rsidR="0043013F">
        <w:rPr>
          <w:rFonts w:cstheme="minorHAnsi"/>
          <w:color w:val="002060"/>
          <w:sz w:val="24"/>
          <w:szCs w:val="24"/>
        </w:rPr>
        <w:t xml:space="preserve"> </w:t>
      </w:r>
      <w:r w:rsidR="00BD036E">
        <w:rPr>
          <w:rFonts w:cstheme="minorHAnsi"/>
          <w:color w:val="002060"/>
          <w:sz w:val="24"/>
          <w:szCs w:val="24"/>
        </w:rPr>
        <w:t>Wspó</w:t>
      </w:r>
      <w:r w:rsidR="0043013F">
        <w:rPr>
          <w:rFonts w:cstheme="minorHAnsi"/>
          <w:color w:val="002060"/>
          <w:sz w:val="24"/>
          <w:szCs w:val="24"/>
        </w:rPr>
        <w:t>lnota</w:t>
      </w:r>
      <w:r w:rsidR="00BD036E" w:rsidRPr="00BD036E">
        <w:rPr>
          <w:rFonts w:cstheme="minorHAnsi"/>
          <w:color w:val="002060"/>
          <w:sz w:val="24"/>
          <w:szCs w:val="24"/>
        </w:rPr>
        <w:t xml:space="preserve"> marnotrawi więcej żywności</w:t>
      </w:r>
      <w:r w:rsidR="00F6054D">
        <w:rPr>
          <w:rFonts w:cstheme="minorHAnsi"/>
          <w:color w:val="002060"/>
          <w:sz w:val="24"/>
          <w:szCs w:val="24"/>
        </w:rPr>
        <w:t>,</w:t>
      </w:r>
      <w:r w:rsidR="00BD036E" w:rsidRPr="00BD036E">
        <w:rPr>
          <w:rFonts w:cstheme="minorHAnsi"/>
          <w:color w:val="002060"/>
          <w:sz w:val="24"/>
          <w:szCs w:val="24"/>
        </w:rPr>
        <w:t xml:space="preserve"> niż importuje – według szacunków nawet 153,5 mln ton jedzenia rocznie</w:t>
      </w:r>
      <w:r w:rsidRPr="00BD036E">
        <w:rPr>
          <w:rFonts w:cstheme="minorHAnsi"/>
          <w:color w:val="002060"/>
          <w:sz w:val="24"/>
          <w:szCs w:val="24"/>
        </w:rPr>
        <w:t>.</w:t>
      </w:r>
      <w:r w:rsidRPr="00BD036E">
        <w:rPr>
          <w:color w:val="002060"/>
          <w:sz w:val="24"/>
          <w:szCs w:val="24"/>
        </w:rPr>
        <w:t xml:space="preserve"> </w:t>
      </w:r>
      <w:r w:rsidR="00BD036E" w:rsidRPr="00BD036E">
        <w:rPr>
          <w:color w:val="002060"/>
          <w:sz w:val="24"/>
          <w:szCs w:val="24"/>
        </w:rPr>
        <w:t xml:space="preserve">Aby z tym walczyć, </w:t>
      </w:r>
      <w:r w:rsidRPr="00BD036E">
        <w:rPr>
          <w:rFonts w:cstheme="minorHAnsi"/>
          <w:color w:val="002060"/>
          <w:sz w:val="24"/>
          <w:szCs w:val="24"/>
        </w:rPr>
        <w:t xml:space="preserve"> Unia Europejska nałożyła na wszystkie kraje członkowskie obowiązek ograniczenia marnotrawstwa żywności o 50% do 2030 roku. </w:t>
      </w:r>
    </w:p>
    <w:p w14:paraId="40CE2DBA" w14:textId="5C69C8AC" w:rsidR="00B56AC7" w:rsidRDefault="00BD036E" w:rsidP="00B56AC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  <w:szCs w:val="24"/>
        </w:rPr>
        <w:t xml:space="preserve">Efekt? Chociaż </w:t>
      </w:r>
      <w:r w:rsidR="00B56AC7" w:rsidRPr="00BD036E">
        <w:rPr>
          <w:rFonts w:cstheme="minorHAnsi"/>
          <w:color w:val="002060"/>
          <w:sz w:val="24"/>
          <w:szCs w:val="24"/>
        </w:rPr>
        <w:t>kraje podjęły działania mające na celu ograniczenie</w:t>
      </w:r>
      <w:r w:rsidR="00B56AC7" w:rsidRPr="00BD036E">
        <w:rPr>
          <w:rFonts w:cstheme="minorHAnsi"/>
          <w:color w:val="002060"/>
          <w:sz w:val="24"/>
        </w:rPr>
        <w:t xml:space="preserve"> </w:t>
      </w:r>
      <w:r>
        <w:rPr>
          <w:rFonts w:cstheme="minorHAnsi"/>
          <w:color w:val="002060"/>
          <w:sz w:val="24"/>
        </w:rPr>
        <w:t xml:space="preserve">marnotrawstwa żywności, </w:t>
      </w:r>
      <w:r w:rsidR="00B56AC7" w:rsidRPr="00BD036E">
        <w:rPr>
          <w:rFonts w:cstheme="minorHAnsi"/>
          <w:color w:val="002060"/>
        </w:rPr>
        <w:t>ich</w:t>
      </w:r>
      <w:r w:rsidR="00B56AC7" w:rsidRPr="00B56AC7">
        <w:rPr>
          <w:rFonts w:cstheme="minorHAnsi"/>
          <w:color w:val="002060"/>
          <w:sz w:val="24"/>
        </w:rPr>
        <w:t xml:space="preserve"> poziom ambicji i wyniki są bardzo zróżnicowane. Komisja Europejska</w:t>
      </w:r>
      <w:r w:rsidR="00F6054D">
        <w:rPr>
          <w:rFonts w:cstheme="minorHAnsi"/>
          <w:color w:val="002060"/>
          <w:sz w:val="24"/>
        </w:rPr>
        <w:t>,</w:t>
      </w:r>
      <w:r w:rsidR="00B56AC7" w:rsidRPr="00B56AC7">
        <w:rPr>
          <w:rFonts w:cstheme="minorHAnsi"/>
          <w:color w:val="002060"/>
          <w:sz w:val="24"/>
        </w:rPr>
        <w:t xml:space="preserve"> aby zwiększyć skuteczność działań</w:t>
      </w:r>
      <w:r w:rsidR="00F6054D">
        <w:rPr>
          <w:rFonts w:cstheme="minorHAnsi"/>
          <w:color w:val="002060"/>
          <w:sz w:val="24"/>
        </w:rPr>
        <w:t>,</w:t>
      </w:r>
      <w:r w:rsidR="00B56AC7" w:rsidRPr="00B56AC7">
        <w:rPr>
          <w:rFonts w:cstheme="minorHAnsi"/>
          <w:color w:val="002060"/>
          <w:sz w:val="24"/>
        </w:rPr>
        <w:t xml:space="preserve"> proponuje rozwiązania legislacyjne, m.in. nowelizację Dyrektywy </w:t>
      </w:r>
      <w:r w:rsidR="00B44BA8" w:rsidRPr="00B44BA8">
        <w:rPr>
          <w:rFonts w:cstheme="minorHAnsi"/>
          <w:color w:val="002060"/>
          <w:sz w:val="24"/>
        </w:rPr>
        <w:t>Parlamentu Europejskiego i Rady 2008/98/WE z 19 listopada 2008 r.</w:t>
      </w:r>
      <w:r w:rsidR="00B56AC7" w:rsidRPr="00B56AC7">
        <w:rPr>
          <w:rFonts w:cstheme="minorHAnsi"/>
          <w:color w:val="002060"/>
          <w:sz w:val="24"/>
        </w:rPr>
        <w:t>. Co to będzie oznaczało dla Polski? Ograniczenie ilości wytwarzanych odpadów żywności na etapie przetwórstwa o 55 tys. ton i na kolejn</w:t>
      </w:r>
      <w:r>
        <w:rPr>
          <w:rFonts w:cstheme="minorHAnsi"/>
          <w:color w:val="002060"/>
          <w:sz w:val="24"/>
        </w:rPr>
        <w:t>ych etapach: handlu i konsumpcji</w:t>
      </w:r>
      <w:r w:rsidR="00B56AC7" w:rsidRPr="00B56AC7">
        <w:rPr>
          <w:rFonts w:cstheme="minorHAnsi"/>
          <w:color w:val="002060"/>
          <w:sz w:val="24"/>
        </w:rPr>
        <w:t xml:space="preserve"> sumarycznie o 980 tys. ton.</w:t>
      </w:r>
    </w:p>
    <w:p w14:paraId="496216A4" w14:textId="48B82CFA" w:rsidR="00B56AC7" w:rsidRDefault="00B56AC7" w:rsidP="00B56AC7">
      <w:pPr>
        <w:spacing w:after="0"/>
        <w:jc w:val="both"/>
        <w:rPr>
          <w:rFonts w:cstheme="minorHAnsi"/>
          <w:color w:val="002060"/>
          <w:sz w:val="24"/>
        </w:rPr>
      </w:pPr>
    </w:p>
    <w:p w14:paraId="5CA23B80" w14:textId="0C265E2A" w:rsidR="00BD036E" w:rsidRPr="00BD036E" w:rsidRDefault="00BD036E" w:rsidP="00B56AC7">
      <w:pPr>
        <w:spacing w:after="0"/>
        <w:jc w:val="both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 xml:space="preserve">W </w:t>
      </w:r>
      <w:r w:rsidRPr="00BD036E">
        <w:rPr>
          <w:rFonts w:cstheme="minorHAnsi"/>
          <w:b/>
          <w:color w:val="002060"/>
          <w:sz w:val="24"/>
        </w:rPr>
        <w:t>Światowy Dzień Żywności</w:t>
      </w:r>
      <w:r>
        <w:rPr>
          <w:rFonts w:cstheme="minorHAnsi"/>
          <w:b/>
          <w:color w:val="002060"/>
          <w:sz w:val="24"/>
        </w:rPr>
        <w:t xml:space="preserve"> porozmawiajmy o jej </w:t>
      </w:r>
      <w:r w:rsidR="00B44BA8">
        <w:rPr>
          <w:rFonts w:cstheme="minorHAnsi"/>
          <w:b/>
          <w:color w:val="002060"/>
          <w:sz w:val="24"/>
        </w:rPr>
        <w:t xml:space="preserve">marnotrawstwie </w:t>
      </w:r>
    </w:p>
    <w:p w14:paraId="427B2C42" w14:textId="03F2FC22" w:rsidR="00F6054D" w:rsidRDefault="00B56AC7" w:rsidP="00F6054D">
      <w:pPr>
        <w:spacing w:after="0"/>
        <w:jc w:val="both"/>
        <w:rPr>
          <w:rFonts w:cstheme="minorHAnsi"/>
          <w:color w:val="002060"/>
          <w:sz w:val="24"/>
        </w:rPr>
      </w:pPr>
      <w:r w:rsidRPr="00B56AC7">
        <w:rPr>
          <w:rFonts w:cstheme="minorHAnsi"/>
          <w:color w:val="002060"/>
          <w:sz w:val="24"/>
        </w:rPr>
        <w:t>Światowy Dzień Żywności to dobra okazja, by zwrócić uwagę publiczną na problem marnowania żywności, marnowania zasobów oraz skutków klimat</w:t>
      </w:r>
      <w:r w:rsidR="00BD036E">
        <w:rPr>
          <w:rFonts w:cstheme="minorHAnsi"/>
          <w:color w:val="002060"/>
          <w:sz w:val="24"/>
        </w:rPr>
        <w:t>u</w:t>
      </w:r>
      <w:r w:rsidRPr="00B56AC7">
        <w:rPr>
          <w:rFonts w:cstheme="minorHAnsi"/>
          <w:color w:val="002060"/>
          <w:sz w:val="24"/>
        </w:rPr>
        <w:t xml:space="preserve">. </w:t>
      </w:r>
      <w:r w:rsidR="00F6054D">
        <w:rPr>
          <w:rFonts w:cstheme="minorHAnsi"/>
          <w:color w:val="002060"/>
          <w:sz w:val="24"/>
        </w:rPr>
        <w:t xml:space="preserve">To też </w:t>
      </w:r>
      <w:r w:rsidR="00F6054D" w:rsidRPr="00B56AC7">
        <w:rPr>
          <w:rFonts w:cstheme="minorHAnsi"/>
          <w:color w:val="002060"/>
          <w:sz w:val="24"/>
        </w:rPr>
        <w:t>czas</w:t>
      </w:r>
      <w:r w:rsidR="00F6054D">
        <w:rPr>
          <w:rFonts w:cstheme="minorHAnsi"/>
          <w:color w:val="002060"/>
          <w:sz w:val="24"/>
        </w:rPr>
        <w:t>,</w:t>
      </w:r>
      <w:r w:rsidR="00F6054D" w:rsidRPr="00B56AC7">
        <w:rPr>
          <w:rFonts w:cstheme="minorHAnsi"/>
          <w:color w:val="002060"/>
          <w:sz w:val="24"/>
        </w:rPr>
        <w:t xml:space="preserve"> aby wskazać</w:t>
      </w:r>
      <w:r w:rsidR="00F6054D">
        <w:rPr>
          <w:rFonts w:cstheme="minorHAnsi"/>
          <w:color w:val="002060"/>
          <w:sz w:val="24"/>
        </w:rPr>
        <w:t>,</w:t>
      </w:r>
      <w:r w:rsidR="00F6054D" w:rsidRPr="00B56AC7">
        <w:rPr>
          <w:rFonts w:cstheme="minorHAnsi"/>
          <w:color w:val="002060"/>
          <w:sz w:val="24"/>
        </w:rPr>
        <w:t xml:space="preserve"> jak duży wymiar społeczny ma ten problem</w:t>
      </w:r>
      <w:r w:rsidR="00F6054D">
        <w:rPr>
          <w:rFonts w:cstheme="minorHAnsi"/>
          <w:color w:val="002060"/>
          <w:sz w:val="24"/>
        </w:rPr>
        <w:t xml:space="preserve">. </w:t>
      </w:r>
      <w:r w:rsidR="00BD036E">
        <w:rPr>
          <w:rFonts w:cstheme="minorHAnsi"/>
          <w:color w:val="002060"/>
          <w:sz w:val="24"/>
        </w:rPr>
        <w:t xml:space="preserve">Z jednej strony </w:t>
      </w:r>
      <w:r w:rsidR="00BD036E" w:rsidRPr="00BD036E">
        <w:rPr>
          <w:rFonts w:cstheme="minorHAnsi"/>
          <w:color w:val="002060"/>
          <w:sz w:val="24"/>
        </w:rPr>
        <w:t>10% żywności dostępnej dla konsumentów w UE</w:t>
      </w:r>
      <w:r w:rsidR="00BD036E">
        <w:rPr>
          <w:rFonts w:cstheme="minorHAnsi"/>
          <w:color w:val="002060"/>
          <w:sz w:val="24"/>
        </w:rPr>
        <w:t xml:space="preserve"> trafia do kosza, podczas gdy z</w:t>
      </w:r>
      <w:r w:rsidR="00BD036E" w:rsidRPr="00BD036E">
        <w:rPr>
          <w:rFonts w:cstheme="minorHAnsi"/>
          <w:color w:val="002060"/>
          <w:sz w:val="24"/>
        </w:rPr>
        <w:t xml:space="preserve"> drugiej strony, 37 milionów osób w UE nie stać na to, aby</w:t>
      </w:r>
      <w:r w:rsidR="00BD036E">
        <w:rPr>
          <w:rFonts w:cstheme="minorHAnsi"/>
          <w:color w:val="002060"/>
          <w:sz w:val="24"/>
        </w:rPr>
        <w:t xml:space="preserve"> przynajmniej</w:t>
      </w:r>
      <w:r w:rsidR="00BD036E" w:rsidRPr="00BD036E">
        <w:rPr>
          <w:rFonts w:cstheme="minorHAnsi"/>
          <w:color w:val="002060"/>
          <w:sz w:val="24"/>
        </w:rPr>
        <w:t xml:space="preserve"> co drugi dzień zjeść pełnowartościowy posiłek.</w:t>
      </w:r>
      <w:r w:rsidR="0043013F" w:rsidRPr="0043013F">
        <w:rPr>
          <w:rFonts w:cstheme="minorHAnsi"/>
          <w:color w:val="002060"/>
          <w:sz w:val="24"/>
        </w:rPr>
        <w:t xml:space="preserve"> </w:t>
      </w:r>
    </w:p>
    <w:p w14:paraId="54CD50F9" w14:textId="77777777" w:rsidR="00F6054D" w:rsidRDefault="00F6054D" w:rsidP="00F6054D">
      <w:pPr>
        <w:spacing w:after="0"/>
        <w:jc w:val="both"/>
        <w:rPr>
          <w:rFonts w:cstheme="minorHAnsi"/>
          <w:color w:val="002060"/>
          <w:sz w:val="24"/>
        </w:rPr>
      </w:pPr>
      <w:r w:rsidRPr="00F6054D">
        <w:rPr>
          <w:rFonts w:cstheme="minorHAnsi"/>
          <w:color w:val="002060"/>
          <w:sz w:val="24"/>
        </w:rPr>
        <w:t>Ograniczenie strat i marnotrawstwa żywności jest powszechnie uznawane za kluczowy sposób na sprostanie wyzwaniom związanym z globalnym bezpieczeństwem żywnościowym, globalnym ociepleniem, ochroną zasobów naturalnych i ekosystemów oraz zapewnieniem dostępu do żywności dla potrzebujących.</w:t>
      </w:r>
    </w:p>
    <w:p w14:paraId="2E5BBB98" w14:textId="17312E63" w:rsidR="00B56AC7" w:rsidRPr="00B56AC7" w:rsidRDefault="00B56AC7" w:rsidP="00B56AC7">
      <w:pPr>
        <w:spacing w:after="0"/>
        <w:jc w:val="both"/>
        <w:rPr>
          <w:rFonts w:cstheme="minorHAnsi"/>
          <w:color w:val="002060"/>
          <w:sz w:val="24"/>
        </w:rPr>
      </w:pPr>
      <w:r w:rsidRPr="00B56AC7">
        <w:rPr>
          <w:rFonts w:cstheme="minorHAnsi"/>
          <w:color w:val="002060"/>
          <w:sz w:val="24"/>
        </w:rPr>
        <w:t>Każdy z nas może włączyć się w obchody Światowego Dnia Żywności i działać na rzecz poprawy sytuacji żywnościowej w Polsce i na świecie poprzez:</w:t>
      </w:r>
    </w:p>
    <w:p w14:paraId="10388F16" w14:textId="765D2DBC" w:rsidR="00B56AC7" w:rsidRPr="00F6054D" w:rsidRDefault="00B56AC7" w:rsidP="00F6054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F6054D">
        <w:rPr>
          <w:rFonts w:cstheme="minorHAnsi"/>
          <w:color w:val="002060"/>
          <w:sz w:val="24"/>
        </w:rPr>
        <w:t>Ograniczanie marnowania żywności w swoim codziennym życiu,</w:t>
      </w:r>
    </w:p>
    <w:p w14:paraId="796FC2F0" w14:textId="77777777" w:rsidR="00B56AC7" w:rsidRPr="00B56AC7" w:rsidRDefault="00B56AC7" w:rsidP="00B56AC7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B56AC7">
        <w:rPr>
          <w:rFonts w:cstheme="minorHAnsi"/>
          <w:color w:val="002060"/>
          <w:sz w:val="24"/>
        </w:rPr>
        <w:t>Wspieranie lokalnych producentów i wybieranie produktów zrównoważonych,</w:t>
      </w:r>
    </w:p>
    <w:p w14:paraId="01365B14" w14:textId="247A0DCA" w:rsidR="00B56AC7" w:rsidRPr="00B56AC7" w:rsidRDefault="00B56AC7" w:rsidP="00B56AC7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B56AC7">
        <w:rPr>
          <w:rFonts w:cstheme="minorHAnsi"/>
          <w:color w:val="002060"/>
          <w:sz w:val="24"/>
        </w:rPr>
        <w:t>Uświadamianie i edukowanie innych w zakresie niemarnowania, szanowania żywności i zasobów ziemi,</w:t>
      </w:r>
    </w:p>
    <w:p w14:paraId="1D50B142" w14:textId="0D54EF22" w:rsidR="00B56AC7" w:rsidRDefault="00B56AC7" w:rsidP="00B56AC7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B56AC7">
        <w:rPr>
          <w:rFonts w:cstheme="minorHAnsi"/>
          <w:color w:val="002060"/>
          <w:sz w:val="24"/>
        </w:rPr>
        <w:t>Angażowanie się w akcje charytatywne i wsparcie organizacji działających na rzecz walki z głodem.</w:t>
      </w:r>
    </w:p>
    <w:p w14:paraId="0E66A50D" w14:textId="77777777" w:rsidR="00F6054D" w:rsidRPr="00B56AC7" w:rsidRDefault="00F6054D" w:rsidP="00F6054D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283D1E2F" w14:textId="0D779A92" w:rsidR="00D4491B" w:rsidRDefault="00F6054D" w:rsidP="00B56AC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Nie możemy być obojętni, gdyż k</w:t>
      </w:r>
      <w:r w:rsidR="00B56AC7" w:rsidRPr="00B56AC7">
        <w:rPr>
          <w:rFonts w:cstheme="minorHAnsi"/>
          <w:color w:val="002060"/>
          <w:sz w:val="24"/>
        </w:rPr>
        <w:t>ażdy z nas ponosi odpowiedzialność.</w:t>
      </w:r>
      <w:r w:rsidRPr="00F6054D">
        <w:t xml:space="preserve"> </w:t>
      </w:r>
      <w:r w:rsidRPr="00F6054D">
        <w:rPr>
          <w:rFonts w:cstheme="minorHAnsi"/>
          <w:color w:val="002060"/>
          <w:sz w:val="24"/>
        </w:rPr>
        <w:t>Wspólnie możemy zmieniać nawyki i podejście do żywności, by zredukować marnotrawstwo i poprawić sytuację żywnościową na całym świecie.</w:t>
      </w:r>
    </w:p>
    <w:p w14:paraId="5017DA27" w14:textId="07C7375B" w:rsidR="00D4491B" w:rsidRDefault="00D4491B" w:rsidP="00F52755">
      <w:pPr>
        <w:spacing w:after="0"/>
        <w:jc w:val="both"/>
        <w:rPr>
          <w:rFonts w:cstheme="minorHAnsi"/>
          <w:color w:val="002060"/>
          <w:sz w:val="24"/>
        </w:rPr>
      </w:pPr>
    </w:p>
    <w:p w14:paraId="2F1088AD" w14:textId="0F9F6F78" w:rsidR="00BD2EBC" w:rsidRPr="00D4491B" w:rsidRDefault="00D74110" w:rsidP="00F6054D">
      <w:pPr>
        <w:spacing w:after="0"/>
        <w:jc w:val="right"/>
        <w:rPr>
          <w:rFonts w:cstheme="minorHAnsi"/>
          <w:i/>
          <w:color w:val="002060"/>
          <w:sz w:val="24"/>
        </w:rPr>
      </w:pPr>
      <w:r w:rsidRPr="00D74110">
        <w:rPr>
          <w:rFonts w:cstheme="minorHAnsi"/>
          <w:b/>
          <w:color w:val="002060"/>
          <w:sz w:val="24"/>
        </w:rPr>
        <w:t>Dr inż. Sylwia Łaba</w:t>
      </w:r>
      <w:r w:rsidR="00F6054D">
        <w:rPr>
          <w:rFonts w:cstheme="minorHAnsi"/>
          <w:b/>
          <w:color w:val="002060"/>
          <w:sz w:val="24"/>
        </w:rPr>
        <w:t>, ekspertka IOŚ-PIB</w:t>
      </w:r>
      <w:bookmarkEnd w:id="0"/>
    </w:p>
    <w:sectPr w:rsidR="00BD2EBC" w:rsidRPr="00D4491B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846F2" w16cid:durableId="27C2B87F"/>
  <w16cid:commentId w16cid:paraId="2BE6974B" w16cid:durableId="27C2B880"/>
  <w16cid:commentId w16cid:paraId="4846E8DE" w16cid:durableId="27C2B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C5C5" w14:textId="77777777" w:rsidR="00E53D13" w:rsidRDefault="00E53D13">
      <w:pPr>
        <w:spacing w:after="0" w:line="240" w:lineRule="auto"/>
      </w:pPr>
      <w:r>
        <w:separator/>
      </w:r>
    </w:p>
  </w:endnote>
  <w:endnote w:type="continuationSeparator" w:id="0">
    <w:p w14:paraId="7BB70432" w14:textId="77777777" w:rsidR="00E53D13" w:rsidRDefault="00E5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55788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55788" w:rsidRDefault="00E53D13" w:rsidP="00204FB2">
    <w:pPr>
      <w:pStyle w:val="Stopka"/>
      <w:ind w:right="360"/>
    </w:pPr>
  </w:p>
  <w:p w14:paraId="1EA6E057" w14:textId="77777777" w:rsidR="00755788" w:rsidRDefault="00E53D13"/>
  <w:p w14:paraId="02F9336A" w14:textId="77777777" w:rsidR="00755788" w:rsidRDefault="00E53D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73567CE5" w:rsidR="00755788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3D6356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55788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D67D" w14:textId="77777777" w:rsidR="00E53D13" w:rsidRDefault="00E53D13">
      <w:pPr>
        <w:spacing w:after="0" w:line="240" w:lineRule="auto"/>
      </w:pPr>
      <w:r>
        <w:separator/>
      </w:r>
    </w:p>
  </w:footnote>
  <w:footnote w:type="continuationSeparator" w:id="0">
    <w:p w14:paraId="2AD87506" w14:textId="77777777" w:rsidR="00E53D13" w:rsidRDefault="00E5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6FF8"/>
    <w:multiLevelType w:val="hybridMultilevel"/>
    <w:tmpl w:val="59987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388"/>
    <w:multiLevelType w:val="hybridMultilevel"/>
    <w:tmpl w:val="166A2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04A6A"/>
    <w:multiLevelType w:val="hybridMultilevel"/>
    <w:tmpl w:val="1018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37564"/>
    <w:rsid w:val="000C7C1E"/>
    <w:rsid w:val="000F7202"/>
    <w:rsid w:val="001070D7"/>
    <w:rsid w:val="00117F8F"/>
    <w:rsid w:val="001230DA"/>
    <w:rsid w:val="0014403B"/>
    <w:rsid w:val="0015624C"/>
    <w:rsid w:val="00192FBA"/>
    <w:rsid w:val="001936AB"/>
    <w:rsid w:val="001D7980"/>
    <w:rsid w:val="001E4B7E"/>
    <w:rsid w:val="001F4064"/>
    <w:rsid w:val="00200F17"/>
    <w:rsid w:val="0023267E"/>
    <w:rsid w:val="00271B47"/>
    <w:rsid w:val="00313C30"/>
    <w:rsid w:val="00343406"/>
    <w:rsid w:val="003C4FA4"/>
    <w:rsid w:val="003D6356"/>
    <w:rsid w:val="004058AD"/>
    <w:rsid w:val="0043013F"/>
    <w:rsid w:val="00432AC0"/>
    <w:rsid w:val="004671F1"/>
    <w:rsid w:val="004A4FC5"/>
    <w:rsid w:val="00510076"/>
    <w:rsid w:val="005152D1"/>
    <w:rsid w:val="00530194"/>
    <w:rsid w:val="00545668"/>
    <w:rsid w:val="0056010A"/>
    <w:rsid w:val="00574878"/>
    <w:rsid w:val="00593972"/>
    <w:rsid w:val="005A4D79"/>
    <w:rsid w:val="005F651F"/>
    <w:rsid w:val="005F7BFA"/>
    <w:rsid w:val="0060260D"/>
    <w:rsid w:val="00614017"/>
    <w:rsid w:val="00641435"/>
    <w:rsid w:val="006539AD"/>
    <w:rsid w:val="006F1A8E"/>
    <w:rsid w:val="007605DA"/>
    <w:rsid w:val="00776722"/>
    <w:rsid w:val="0078003F"/>
    <w:rsid w:val="007A3661"/>
    <w:rsid w:val="007F204D"/>
    <w:rsid w:val="00807736"/>
    <w:rsid w:val="0085309D"/>
    <w:rsid w:val="00855449"/>
    <w:rsid w:val="008648C2"/>
    <w:rsid w:val="009031B9"/>
    <w:rsid w:val="00965189"/>
    <w:rsid w:val="00996C15"/>
    <w:rsid w:val="009F2990"/>
    <w:rsid w:val="009F3B6D"/>
    <w:rsid w:val="009F6591"/>
    <w:rsid w:val="00A23A53"/>
    <w:rsid w:val="00A242AD"/>
    <w:rsid w:val="00A568F2"/>
    <w:rsid w:val="00A80142"/>
    <w:rsid w:val="00AA57B1"/>
    <w:rsid w:val="00AA7506"/>
    <w:rsid w:val="00B079D6"/>
    <w:rsid w:val="00B07D9E"/>
    <w:rsid w:val="00B44BA8"/>
    <w:rsid w:val="00B56AC7"/>
    <w:rsid w:val="00BB6A1D"/>
    <w:rsid w:val="00BD036E"/>
    <w:rsid w:val="00BD2EBC"/>
    <w:rsid w:val="00BD5A40"/>
    <w:rsid w:val="00C42005"/>
    <w:rsid w:val="00C500D0"/>
    <w:rsid w:val="00CE229E"/>
    <w:rsid w:val="00D4491B"/>
    <w:rsid w:val="00D736C0"/>
    <w:rsid w:val="00D74110"/>
    <w:rsid w:val="00D92ED2"/>
    <w:rsid w:val="00DB4FFB"/>
    <w:rsid w:val="00DD60D4"/>
    <w:rsid w:val="00DF72BC"/>
    <w:rsid w:val="00E53D13"/>
    <w:rsid w:val="00E618DD"/>
    <w:rsid w:val="00E632A3"/>
    <w:rsid w:val="00EA1944"/>
    <w:rsid w:val="00EC712C"/>
    <w:rsid w:val="00F1339E"/>
    <w:rsid w:val="00F14FC5"/>
    <w:rsid w:val="00F20FC6"/>
    <w:rsid w:val="00F44C49"/>
    <w:rsid w:val="00F52755"/>
    <w:rsid w:val="00F6054D"/>
    <w:rsid w:val="00FC6BF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6B634-73D0-4E29-9153-98A124CD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4</cp:revision>
  <dcterms:created xsi:type="dcterms:W3CDTF">2024-10-15T10:53:00Z</dcterms:created>
  <dcterms:modified xsi:type="dcterms:W3CDTF">2024-10-15T11:35:00Z</dcterms:modified>
</cp:coreProperties>
</file>