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72C5" w14:textId="243EE4CD" w:rsidR="002E36FE" w:rsidRDefault="00274EE4" w:rsidP="002E36FE">
      <w:pPr>
        <w:jc w:val="right"/>
        <w:rPr>
          <w:color w:val="002060"/>
        </w:rPr>
      </w:pPr>
      <w:r>
        <w:rPr>
          <w:color w:val="002060"/>
        </w:rPr>
        <w:t xml:space="preserve">Warszawa, </w:t>
      </w:r>
      <w:r w:rsidR="00A65ECD">
        <w:rPr>
          <w:color w:val="002060"/>
        </w:rPr>
        <w:t>grudzień</w:t>
      </w:r>
      <w:r w:rsidR="002E36FE">
        <w:rPr>
          <w:color w:val="002060"/>
        </w:rPr>
        <w:t xml:space="preserve"> </w:t>
      </w:r>
      <w:r w:rsidR="002E36FE" w:rsidRPr="002E36FE">
        <w:rPr>
          <w:color w:val="002060"/>
        </w:rPr>
        <w:t>2023</w:t>
      </w:r>
    </w:p>
    <w:p w14:paraId="30C93717" w14:textId="1EA151CE" w:rsidR="00A65ECD" w:rsidRDefault="00A65ECD" w:rsidP="00A65ECD">
      <w:pPr>
        <w:jc w:val="center"/>
        <w:rPr>
          <w:color w:val="002060"/>
        </w:rPr>
      </w:pPr>
      <w:r w:rsidRPr="00A65ECD">
        <w:rPr>
          <w:b/>
          <w:color w:val="002060"/>
        </w:rPr>
        <w:t>Krajowe Forum Miejskie</w:t>
      </w:r>
      <w:r>
        <w:rPr>
          <w:color w:val="002060"/>
        </w:rPr>
        <w:t xml:space="preserve">. </w:t>
      </w:r>
      <w:r>
        <w:rPr>
          <w:color w:val="002060"/>
        </w:rPr>
        <w:br/>
      </w:r>
      <w:r w:rsidR="008B704F">
        <w:rPr>
          <w:b/>
          <w:color w:val="002060"/>
        </w:rPr>
        <w:t>Pięć polskich miast wyznaczyło a</w:t>
      </w:r>
      <w:r w:rsidRPr="00A65ECD">
        <w:rPr>
          <w:b/>
          <w:color w:val="002060"/>
        </w:rPr>
        <w:t>mbitne cele</w:t>
      </w:r>
      <w:r>
        <w:rPr>
          <w:b/>
          <w:color w:val="002060"/>
        </w:rPr>
        <w:t xml:space="preserve"> </w:t>
      </w:r>
      <w:r w:rsidRPr="00A65ECD">
        <w:rPr>
          <w:b/>
          <w:color w:val="002060"/>
        </w:rPr>
        <w:t>w kierunku neutralności klimatycznej</w:t>
      </w:r>
    </w:p>
    <w:p w14:paraId="73D7C980" w14:textId="69563741" w:rsidR="00A65ECD" w:rsidRPr="00A65ECD" w:rsidRDefault="00A65ECD" w:rsidP="00EA6C86">
      <w:pPr>
        <w:jc w:val="both"/>
        <w:rPr>
          <w:b/>
          <w:color w:val="002060"/>
        </w:rPr>
      </w:pPr>
      <w:r w:rsidRPr="00A65ECD">
        <w:rPr>
          <w:b/>
          <w:color w:val="002060"/>
        </w:rPr>
        <w:t xml:space="preserve">Pięć polskich miast, które </w:t>
      </w:r>
      <w:r w:rsidR="002F1352">
        <w:rPr>
          <w:b/>
          <w:color w:val="002060"/>
        </w:rPr>
        <w:t>przystąpił</w:t>
      </w:r>
      <w:r w:rsidR="00262601">
        <w:rPr>
          <w:b/>
          <w:color w:val="002060"/>
        </w:rPr>
        <w:t>y</w:t>
      </w:r>
      <w:bookmarkStart w:id="0" w:name="_GoBack"/>
      <w:bookmarkEnd w:id="0"/>
      <w:r w:rsidRPr="00A65ECD">
        <w:rPr>
          <w:b/>
          <w:color w:val="002060"/>
        </w:rPr>
        <w:t xml:space="preserve"> do Misji UE neutralnych dla klimatu i inteligentnych miast do 2030 roku i realizują ambitne cele transformacji w kierunku neutralności klimatycznej, przedstawiły swoje postulaty podczas spotkania na Krajowym Forum Miejskim, które odbyło się 6 grudnia 2023 roku w siedzibie Ministerstwa Funduszy i Polityki Regionalnej.</w:t>
      </w:r>
      <w:r w:rsidR="00EA6C86">
        <w:rPr>
          <w:b/>
          <w:color w:val="002060"/>
        </w:rPr>
        <w:t xml:space="preserve"> Jest to wydarzenie niezwykle ważne na płaszczyźnie społecznej, urbanistycznej, </w:t>
      </w:r>
      <w:r w:rsidR="002D7164">
        <w:rPr>
          <w:b/>
          <w:color w:val="002060"/>
        </w:rPr>
        <w:t xml:space="preserve">a także </w:t>
      </w:r>
      <w:r w:rsidR="00EA6C86">
        <w:rPr>
          <w:b/>
          <w:color w:val="002060"/>
        </w:rPr>
        <w:t xml:space="preserve">gospodarczej. </w:t>
      </w:r>
      <w:r w:rsidR="002D7164">
        <w:rPr>
          <w:b/>
          <w:color w:val="002060"/>
        </w:rPr>
        <w:t>Jak wykazały a</w:t>
      </w:r>
      <w:r w:rsidR="00EA6C86" w:rsidRPr="00EA6C86">
        <w:rPr>
          <w:b/>
          <w:color w:val="002060"/>
        </w:rPr>
        <w:t>nalizy</w:t>
      </w:r>
      <w:r w:rsidR="00EA6C86">
        <w:rPr>
          <w:b/>
          <w:color w:val="002060"/>
        </w:rPr>
        <w:t xml:space="preserve"> przeprowadzone </w:t>
      </w:r>
      <w:r w:rsidR="00EA6C86" w:rsidRPr="00EA6C86">
        <w:rPr>
          <w:b/>
          <w:color w:val="002060"/>
        </w:rPr>
        <w:t>przez Instytut Ochrony Środowiska – Państwowy Instytut Badawcz</w:t>
      </w:r>
      <w:r w:rsidR="00EA6C86">
        <w:rPr>
          <w:b/>
          <w:color w:val="002060"/>
        </w:rPr>
        <w:t>y</w:t>
      </w:r>
      <w:r w:rsidR="002D7164">
        <w:rPr>
          <w:b/>
          <w:color w:val="002060"/>
        </w:rPr>
        <w:t>,</w:t>
      </w:r>
      <w:r w:rsidR="00EA6C86" w:rsidRPr="00EA6C86">
        <w:rPr>
          <w:b/>
          <w:color w:val="002060"/>
        </w:rPr>
        <w:t xml:space="preserve"> z powodu zjawisk ekstremalnych Polska</w:t>
      </w:r>
      <w:r w:rsidR="00EA6C86">
        <w:rPr>
          <w:b/>
          <w:color w:val="002060"/>
        </w:rPr>
        <w:t xml:space="preserve"> </w:t>
      </w:r>
      <w:r w:rsidR="00EA6C86" w:rsidRPr="00EA6C86">
        <w:rPr>
          <w:b/>
          <w:color w:val="002060"/>
        </w:rPr>
        <w:t xml:space="preserve">traci rocznie średnio 6 mld zł, </w:t>
      </w:r>
      <w:r w:rsidR="002D7164">
        <w:rPr>
          <w:b/>
          <w:color w:val="002060"/>
        </w:rPr>
        <w:t>natomiast</w:t>
      </w:r>
      <w:r w:rsidR="00EA6C86" w:rsidRPr="00EA6C86">
        <w:rPr>
          <w:b/>
          <w:color w:val="002060"/>
        </w:rPr>
        <w:t xml:space="preserve"> w ciągu niespełna dwóch dekad </w:t>
      </w:r>
      <w:r w:rsidR="002D7164">
        <w:rPr>
          <w:b/>
          <w:color w:val="002060"/>
        </w:rPr>
        <w:t>w sumie</w:t>
      </w:r>
      <w:r w:rsidR="002D7164" w:rsidRPr="00EA6C86">
        <w:rPr>
          <w:b/>
          <w:color w:val="002060"/>
        </w:rPr>
        <w:t xml:space="preserve"> </w:t>
      </w:r>
      <w:r w:rsidR="00EA6C86" w:rsidRPr="00EA6C86">
        <w:rPr>
          <w:b/>
          <w:color w:val="002060"/>
        </w:rPr>
        <w:t>ekstremalne zjawiska pogodowe</w:t>
      </w:r>
      <w:r w:rsidR="00EA6C86">
        <w:rPr>
          <w:b/>
          <w:color w:val="002060"/>
        </w:rPr>
        <w:t xml:space="preserve"> </w:t>
      </w:r>
      <w:r w:rsidR="00EA6C86" w:rsidRPr="00EA6C86">
        <w:rPr>
          <w:b/>
          <w:color w:val="002060"/>
        </w:rPr>
        <w:t>spowodowały około 115 mld zł strat bezpośrednich</w:t>
      </w:r>
      <w:r w:rsidR="00EA6C86">
        <w:rPr>
          <w:rStyle w:val="Odwoanieprzypisudolnego"/>
          <w:b/>
          <w:color w:val="002060"/>
        </w:rPr>
        <w:footnoteReference w:id="1"/>
      </w:r>
      <w:r w:rsidR="00EA6C86">
        <w:rPr>
          <w:b/>
          <w:color w:val="002060"/>
        </w:rPr>
        <w:t>.</w:t>
      </w:r>
    </w:p>
    <w:p w14:paraId="385A1908" w14:textId="31B32678" w:rsidR="00A65ECD" w:rsidRPr="00A65ECD" w:rsidRDefault="00A65ECD" w:rsidP="00A65ECD">
      <w:pPr>
        <w:jc w:val="both"/>
        <w:rPr>
          <w:color w:val="002060"/>
        </w:rPr>
      </w:pPr>
      <w:r w:rsidRPr="00A65ECD">
        <w:rPr>
          <w:b/>
          <w:color w:val="002060"/>
        </w:rPr>
        <w:t>Łódź, Kraków, Warszawa, Wrocław, Rzeszów</w:t>
      </w:r>
      <w:r>
        <w:rPr>
          <w:color w:val="002060"/>
        </w:rPr>
        <w:t xml:space="preserve"> – pięć ośrodków miejskich</w:t>
      </w:r>
      <w:r w:rsidRPr="00A65ECD">
        <w:rPr>
          <w:color w:val="002060"/>
        </w:rPr>
        <w:t xml:space="preserve"> biorących udział w projekcie </w:t>
      </w:r>
      <w:proofErr w:type="spellStart"/>
      <w:r w:rsidRPr="00A65ECD">
        <w:rPr>
          <w:color w:val="002060"/>
        </w:rPr>
        <w:t>CapaCITIES</w:t>
      </w:r>
      <w:proofErr w:type="spellEnd"/>
      <w:r w:rsidRPr="00A65ECD">
        <w:rPr>
          <w:color w:val="002060"/>
        </w:rPr>
        <w:t xml:space="preserve"> – podzieliło się </w:t>
      </w:r>
      <w:r w:rsidR="002D7164">
        <w:rPr>
          <w:color w:val="002060"/>
        </w:rPr>
        <w:t xml:space="preserve">swoimi </w:t>
      </w:r>
      <w:r w:rsidRPr="00A65ECD">
        <w:rPr>
          <w:color w:val="002060"/>
        </w:rPr>
        <w:t>doświadczeniami, napotkanymi barierami oraz najlepszymi praktykami, podczas sesji dyskusyjnej poświęconej realizacji misji w Polsce</w:t>
      </w:r>
      <w:r>
        <w:rPr>
          <w:color w:val="002060"/>
        </w:rPr>
        <w:t xml:space="preserve"> w ramach Krajowego Forum Miejskiego, które odbyło się 6 grudnia 2023 roku</w:t>
      </w:r>
      <w:r w:rsidRPr="00A65ECD">
        <w:rPr>
          <w:color w:val="002060"/>
        </w:rPr>
        <w:t xml:space="preserve">. </w:t>
      </w:r>
      <w:r w:rsidRPr="00A65ECD">
        <w:rPr>
          <w:b/>
          <w:color w:val="002060"/>
        </w:rPr>
        <w:t>W ramach podsumowania wystąpień, polskie miasta Misji EU przedstawiły postulaty</w:t>
      </w:r>
      <w:r w:rsidRPr="00A65ECD">
        <w:rPr>
          <w:color w:val="002060"/>
        </w:rPr>
        <w:t>, nawołujące do skutecznego wsparcia w realizacji celów Porozumienia Paryskiego oraz Agendy Zrównoważonego Rozwoju. Uczestnikami panelu byli:</w:t>
      </w:r>
    </w:p>
    <w:p w14:paraId="737F0DD0" w14:textId="77777777" w:rsidR="00A65ECD" w:rsidRPr="00A65ECD" w:rsidRDefault="00A65ECD" w:rsidP="00A65ECD">
      <w:pPr>
        <w:pStyle w:val="Akapitzlist"/>
        <w:numPr>
          <w:ilvl w:val="0"/>
          <w:numId w:val="12"/>
        </w:numPr>
        <w:jc w:val="both"/>
        <w:rPr>
          <w:color w:val="002060"/>
        </w:rPr>
      </w:pPr>
      <w:r w:rsidRPr="00A65ECD">
        <w:rPr>
          <w:color w:val="002060"/>
        </w:rPr>
        <w:t xml:space="preserve">Grzegorz </w:t>
      </w:r>
      <w:proofErr w:type="spellStart"/>
      <w:r w:rsidRPr="00A65ECD">
        <w:rPr>
          <w:color w:val="002060"/>
        </w:rPr>
        <w:t>Grzybczyk</w:t>
      </w:r>
      <w:proofErr w:type="spellEnd"/>
      <w:r w:rsidRPr="00A65ECD">
        <w:rPr>
          <w:color w:val="002060"/>
        </w:rPr>
        <w:t>, kierownik projektu „Misja 100 miast neutralnych dla klimatu i inteligentnych”, Urząd Miasta Krakowa</w:t>
      </w:r>
    </w:p>
    <w:p w14:paraId="6C41D075" w14:textId="77777777" w:rsidR="00A65ECD" w:rsidRPr="00A65ECD" w:rsidRDefault="00A65ECD" w:rsidP="00A65ECD">
      <w:pPr>
        <w:pStyle w:val="Akapitzlist"/>
        <w:numPr>
          <w:ilvl w:val="0"/>
          <w:numId w:val="12"/>
        </w:numPr>
        <w:jc w:val="both"/>
        <w:rPr>
          <w:color w:val="002060"/>
        </w:rPr>
      </w:pPr>
      <w:r w:rsidRPr="00A65ECD">
        <w:rPr>
          <w:color w:val="002060"/>
        </w:rPr>
        <w:t>dr Anna Wierzbicka, Dyrektor Wydziału Kształtowania Środowiska, Urząd Miasta Łodzi</w:t>
      </w:r>
    </w:p>
    <w:p w14:paraId="33E707EC" w14:textId="77777777" w:rsidR="00A65ECD" w:rsidRPr="00A65ECD" w:rsidRDefault="00A65ECD" w:rsidP="00A65ECD">
      <w:pPr>
        <w:pStyle w:val="Akapitzlist"/>
        <w:numPr>
          <w:ilvl w:val="0"/>
          <w:numId w:val="12"/>
        </w:numPr>
        <w:jc w:val="both"/>
        <w:rPr>
          <w:color w:val="002060"/>
        </w:rPr>
      </w:pPr>
      <w:r w:rsidRPr="00A65ECD">
        <w:rPr>
          <w:color w:val="002060"/>
        </w:rPr>
        <w:t>Dorota Zawadzka-Stępniak, Dyrektor Biura Ochrony Powietrza i Polityki Klimatycznej, Urząd Miasta Stołecznego Warszawy</w:t>
      </w:r>
    </w:p>
    <w:p w14:paraId="4127C678" w14:textId="77777777" w:rsidR="00A65ECD" w:rsidRPr="00A65ECD" w:rsidRDefault="00A65ECD" w:rsidP="00A65ECD">
      <w:pPr>
        <w:pStyle w:val="Akapitzlist"/>
        <w:numPr>
          <w:ilvl w:val="0"/>
          <w:numId w:val="12"/>
        </w:numPr>
        <w:jc w:val="both"/>
        <w:rPr>
          <w:color w:val="002060"/>
        </w:rPr>
      </w:pPr>
      <w:r w:rsidRPr="00A65ECD">
        <w:rPr>
          <w:color w:val="002060"/>
        </w:rPr>
        <w:t xml:space="preserve">Agata </w:t>
      </w:r>
      <w:proofErr w:type="spellStart"/>
      <w:r w:rsidRPr="00A65ECD">
        <w:rPr>
          <w:color w:val="002060"/>
        </w:rPr>
        <w:t>Szpiech</w:t>
      </w:r>
      <w:proofErr w:type="spellEnd"/>
      <w:r w:rsidRPr="00A65ECD">
        <w:rPr>
          <w:color w:val="002060"/>
        </w:rPr>
        <w:t xml:space="preserve">, Kierownik oddziału Klimatu i Środowiska, koordynatorka Zespołu ds. neutralności klimatycznej i smart </w:t>
      </w:r>
      <w:proofErr w:type="spellStart"/>
      <w:r w:rsidRPr="00A65ECD">
        <w:rPr>
          <w:color w:val="002060"/>
        </w:rPr>
        <w:t>city</w:t>
      </w:r>
      <w:proofErr w:type="spellEnd"/>
      <w:r w:rsidRPr="00A65ECD">
        <w:rPr>
          <w:color w:val="002060"/>
        </w:rPr>
        <w:t>, Wydział Klimatu i Środowiska, Urząd Miasta Rzeszowa</w:t>
      </w:r>
    </w:p>
    <w:p w14:paraId="2DF5CC5A" w14:textId="77777777" w:rsidR="00A65ECD" w:rsidRPr="00A65ECD" w:rsidRDefault="00A65ECD" w:rsidP="00A65ECD">
      <w:pPr>
        <w:pStyle w:val="Akapitzlist"/>
        <w:numPr>
          <w:ilvl w:val="0"/>
          <w:numId w:val="12"/>
        </w:numPr>
        <w:jc w:val="both"/>
        <w:rPr>
          <w:color w:val="002060"/>
        </w:rPr>
      </w:pPr>
      <w:r w:rsidRPr="00A65ECD">
        <w:rPr>
          <w:color w:val="002060"/>
        </w:rPr>
        <w:t xml:space="preserve">Grzegorz Synowiec, Zastępca Dyrektora Wydziału Klimatu i Energii Urzędu Miejskiego Wrocławia, Urząd Miasta Wrocławia. </w:t>
      </w:r>
    </w:p>
    <w:p w14:paraId="49AD5B9B" w14:textId="19FF3074" w:rsidR="00A65ECD" w:rsidRPr="00A65ECD" w:rsidRDefault="00A65ECD" w:rsidP="00A65ECD">
      <w:pPr>
        <w:jc w:val="both"/>
        <w:rPr>
          <w:color w:val="002060"/>
        </w:rPr>
      </w:pPr>
      <w:r w:rsidRPr="00A65ECD">
        <w:rPr>
          <w:color w:val="002060"/>
        </w:rPr>
        <w:t xml:space="preserve">Dyskusję w sali plenarnej Krajowego Forum Miejskiego, poprzedziło przemówienie Pana Patricka </w:t>
      </w:r>
      <w:proofErr w:type="spellStart"/>
      <w:r w:rsidRPr="00A65ECD">
        <w:rPr>
          <w:color w:val="002060"/>
        </w:rPr>
        <w:t>Child’a</w:t>
      </w:r>
      <w:proofErr w:type="spellEnd"/>
      <w:r w:rsidRPr="00A65ECD">
        <w:rPr>
          <w:color w:val="002060"/>
        </w:rPr>
        <w:t>, Zastępcy Dyrektora Generalnego DG ENVI w Komisji Europejskiej (Managera Misji).</w:t>
      </w:r>
    </w:p>
    <w:p w14:paraId="1AA02B05" w14:textId="6B356749" w:rsidR="00A65ECD" w:rsidRPr="00A65ECD" w:rsidRDefault="00A65ECD" w:rsidP="00A65ECD">
      <w:pPr>
        <w:jc w:val="both"/>
        <w:rPr>
          <w:color w:val="002060"/>
        </w:rPr>
      </w:pPr>
      <w:r w:rsidRPr="00A65ECD">
        <w:rPr>
          <w:color w:val="002060"/>
        </w:rPr>
        <w:t xml:space="preserve">Po zakończeniu panelu dyskusyjnego, odbyło się spotkanie dla przedstawicieli pięciu miast, Urzędów Marszałkowskich, przedstawicieli kluczowych resortów oraz pozostałych interesariuszy zaangażowanych w realizację misji w Polsce. Spotkanie otworzyła przewodnicząca Zarządu Misji Miast, Pani Hanna Gronkiewicz Waltz, a obrady moderował </w:t>
      </w:r>
      <w:r w:rsidR="002D7164">
        <w:rPr>
          <w:color w:val="002060"/>
        </w:rPr>
        <w:t xml:space="preserve">dr hab. inż. </w:t>
      </w:r>
      <w:r w:rsidRPr="00A65ECD">
        <w:rPr>
          <w:color w:val="002060"/>
        </w:rPr>
        <w:t>Krystian Szczepański, dyrektor In</w:t>
      </w:r>
      <w:r w:rsidR="00EA6C86">
        <w:rPr>
          <w:color w:val="002060"/>
        </w:rPr>
        <w:t>stytutu Ochrony Środowiska – Państwowego Instytutu Badawczego</w:t>
      </w:r>
      <w:r w:rsidRPr="00A65ECD">
        <w:rPr>
          <w:color w:val="002060"/>
        </w:rPr>
        <w:t>.</w:t>
      </w:r>
    </w:p>
    <w:p w14:paraId="69E1794B" w14:textId="0A9707C0" w:rsidR="00EA6C86" w:rsidRPr="00892BB0" w:rsidRDefault="00EA6C86" w:rsidP="00A65ECD">
      <w:pPr>
        <w:jc w:val="both"/>
        <w:rPr>
          <w:color w:val="002060"/>
        </w:rPr>
      </w:pPr>
      <w:r>
        <w:rPr>
          <w:color w:val="002060"/>
        </w:rPr>
        <w:lastRenderedPageBreak/>
        <w:t xml:space="preserve">- </w:t>
      </w:r>
      <w:r w:rsidRPr="00892BB0">
        <w:rPr>
          <w:i/>
          <w:color w:val="002060"/>
        </w:rPr>
        <w:t xml:space="preserve">Aktualnie trwają prace legislacyjne, aby miasta, które mają 20 tys. mieszkańców lub więcej, </w:t>
      </w:r>
      <w:r w:rsidR="00892BB0">
        <w:rPr>
          <w:i/>
          <w:color w:val="002060"/>
        </w:rPr>
        <w:t>były</w:t>
      </w:r>
      <w:r w:rsidRPr="00892BB0">
        <w:rPr>
          <w:i/>
          <w:color w:val="002060"/>
        </w:rPr>
        <w:t xml:space="preserve"> zobowiązane do opracowania miejskich planów adaptacji do zmian klimatu, zwanych MPA. </w:t>
      </w:r>
      <w:r w:rsidR="00892BB0" w:rsidRPr="00892BB0">
        <w:rPr>
          <w:i/>
          <w:color w:val="002060"/>
        </w:rPr>
        <w:t xml:space="preserve">Zapisy zawarte w tym dokumencie będą musiały mieć przełożenie na wszystkie pozostałe dokumenty </w:t>
      </w:r>
      <w:proofErr w:type="spellStart"/>
      <w:r w:rsidR="00892BB0" w:rsidRPr="00892BB0">
        <w:rPr>
          <w:i/>
          <w:color w:val="002060"/>
        </w:rPr>
        <w:t>strategiczno</w:t>
      </w:r>
      <w:proofErr w:type="spellEnd"/>
      <w:r w:rsidR="00892BB0" w:rsidRPr="00892BB0">
        <w:rPr>
          <w:i/>
          <w:color w:val="002060"/>
        </w:rPr>
        <w:t xml:space="preserve">-planistyczne w danej jednostce samorządu terytorialnego, </w:t>
      </w:r>
      <w:r w:rsidR="00892BB0">
        <w:rPr>
          <w:i/>
          <w:color w:val="002060"/>
        </w:rPr>
        <w:t>m.in.</w:t>
      </w:r>
      <w:r w:rsidRPr="00892BB0">
        <w:rPr>
          <w:i/>
          <w:color w:val="002060"/>
        </w:rPr>
        <w:t xml:space="preserve"> </w:t>
      </w:r>
      <w:r w:rsidR="00892BB0">
        <w:rPr>
          <w:i/>
          <w:color w:val="002060"/>
        </w:rPr>
        <w:t>strategię</w:t>
      </w:r>
      <w:r w:rsidRPr="00892BB0">
        <w:rPr>
          <w:i/>
          <w:color w:val="002060"/>
        </w:rPr>
        <w:t xml:space="preserve"> rozwoju gminy, studi</w:t>
      </w:r>
      <w:r w:rsidR="00892BB0" w:rsidRPr="00892BB0">
        <w:rPr>
          <w:i/>
          <w:color w:val="002060"/>
        </w:rPr>
        <w:t>um</w:t>
      </w:r>
      <w:r w:rsidRPr="00892BB0">
        <w:rPr>
          <w:i/>
          <w:color w:val="002060"/>
        </w:rPr>
        <w:t xml:space="preserve"> uwarunkowań i kierunków zagospodarowania przestrzennego gmin</w:t>
      </w:r>
      <w:r w:rsidR="00892BB0" w:rsidRPr="00892BB0">
        <w:rPr>
          <w:i/>
          <w:color w:val="002060"/>
        </w:rPr>
        <w:t>y</w:t>
      </w:r>
      <w:r w:rsidRPr="00892BB0">
        <w:rPr>
          <w:i/>
          <w:color w:val="002060"/>
        </w:rPr>
        <w:t xml:space="preserve"> oraz miejscow</w:t>
      </w:r>
      <w:r w:rsidR="00892BB0">
        <w:rPr>
          <w:i/>
          <w:color w:val="002060"/>
        </w:rPr>
        <w:t>e</w:t>
      </w:r>
      <w:r w:rsidRPr="00892BB0">
        <w:rPr>
          <w:i/>
          <w:color w:val="002060"/>
        </w:rPr>
        <w:t xml:space="preserve"> plan</w:t>
      </w:r>
      <w:r w:rsidR="00892BB0">
        <w:rPr>
          <w:i/>
          <w:color w:val="002060"/>
        </w:rPr>
        <w:t>y</w:t>
      </w:r>
      <w:r w:rsidRPr="00892BB0">
        <w:rPr>
          <w:i/>
          <w:color w:val="002060"/>
        </w:rPr>
        <w:t xml:space="preserve"> zagospodarowania przestrzennego</w:t>
      </w:r>
      <w:r w:rsidR="00892BB0" w:rsidRPr="00892BB0">
        <w:rPr>
          <w:i/>
          <w:color w:val="002060"/>
        </w:rPr>
        <w:t xml:space="preserve">. Pozwoli to na </w:t>
      </w:r>
      <w:r w:rsidR="00892BB0">
        <w:rPr>
          <w:i/>
          <w:color w:val="002060"/>
        </w:rPr>
        <w:t xml:space="preserve">bardziej </w:t>
      </w:r>
      <w:r w:rsidR="00892BB0" w:rsidRPr="00892BB0">
        <w:rPr>
          <w:i/>
          <w:color w:val="002060"/>
        </w:rPr>
        <w:t xml:space="preserve">holistyczne spojrzenie zarówno na samo planowanie przestrzenne, ale też </w:t>
      </w:r>
      <w:r w:rsidR="00892BB0">
        <w:rPr>
          <w:i/>
          <w:color w:val="002060"/>
        </w:rPr>
        <w:t>integralne podejście</w:t>
      </w:r>
      <w:r w:rsidR="00892BB0" w:rsidRPr="00892BB0">
        <w:rPr>
          <w:i/>
          <w:color w:val="002060"/>
        </w:rPr>
        <w:t xml:space="preserve"> do działań adaptacyjnych i </w:t>
      </w:r>
      <w:proofErr w:type="spellStart"/>
      <w:r w:rsidR="00892BB0" w:rsidRPr="00892BB0">
        <w:rPr>
          <w:i/>
          <w:color w:val="002060"/>
        </w:rPr>
        <w:t>mitygacyjnych</w:t>
      </w:r>
      <w:proofErr w:type="spellEnd"/>
      <w:r w:rsidR="00892BB0" w:rsidRPr="00892BB0">
        <w:rPr>
          <w:i/>
          <w:color w:val="002060"/>
        </w:rPr>
        <w:t xml:space="preserve"> na danym obszarze</w:t>
      </w:r>
      <w:r w:rsidR="00892BB0">
        <w:rPr>
          <w:i/>
          <w:color w:val="002060"/>
        </w:rPr>
        <w:t xml:space="preserve"> </w:t>
      </w:r>
      <w:r w:rsidR="002D7164">
        <w:rPr>
          <w:i/>
          <w:color w:val="002060"/>
        </w:rPr>
        <w:t>–</w:t>
      </w:r>
      <w:r w:rsidR="00892BB0" w:rsidRPr="00892BB0">
        <w:rPr>
          <w:i/>
          <w:color w:val="002060"/>
        </w:rPr>
        <w:t xml:space="preserve"> </w:t>
      </w:r>
      <w:r w:rsidR="00892BB0" w:rsidRPr="00892BB0">
        <w:rPr>
          <w:color w:val="002060"/>
        </w:rPr>
        <w:t>mówi</w:t>
      </w:r>
      <w:r w:rsidR="002D7164">
        <w:rPr>
          <w:color w:val="002060"/>
        </w:rPr>
        <w:t xml:space="preserve"> </w:t>
      </w:r>
      <w:r w:rsidR="002D7164" w:rsidRPr="001B5459">
        <w:rPr>
          <w:b/>
          <w:color w:val="002060"/>
        </w:rPr>
        <w:t>dr hab. inż.</w:t>
      </w:r>
      <w:r w:rsidR="00892BB0" w:rsidRPr="00892BB0">
        <w:rPr>
          <w:color w:val="002060"/>
        </w:rPr>
        <w:t xml:space="preserve"> </w:t>
      </w:r>
      <w:r w:rsidR="00892BB0" w:rsidRPr="00892BB0">
        <w:rPr>
          <w:b/>
          <w:color w:val="002060"/>
        </w:rPr>
        <w:t>Krystian Szczepański, dyrektor Instytutu Ochrony Środowiska – Państwowego Instytutu Badawczego.</w:t>
      </w:r>
    </w:p>
    <w:p w14:paraId="0D9F0CE7" w14:textId="4ECD75D1" w:rsidR="00A65ECD" w:rsidRPr="00A65ECD" w:rsidRDefault="00A65ECD" w:rsidP="00A65ECD">
      <w:pPr>
        <w:jc w:val="both"/>
        <w:rPr>
          <w:color w:val="002060"/>
        </w:rPr>
      </w:pPr>
      <w:r w:rsidRPr="00A65ECD">
        <w:rPr>
          <w:color w:val="002060"/>
        </w:rPr>
        <w:t>Podczas spotkania odbył się również warsztat, którego celem była odpowiedź na pytanie, w jaki sposób poszczególne elementy Misji są powiązane z kompetencjami ministerstw i instytucji rządowyc</w:t>
      </w:r>
      <w:r>
        <w:rPr>
          <w:color w:val="002060"/>
        </w:rPr>
        <w:t xml:space="preserve">h oraz samorządów wojewódzkich, a także </w:t>
      </w:r>
      <w:r w:rsidRPr="00A65ECD">
        <w:rPr>
          <w:color w:val="002060"/>
        </w:rPr>
        <w:t>jak można ten system usprawnić. Uczestnicy zostali podzieleni na trzy zespoły: resort</w:t>
      </w:r>
      <w:r>
        <w:rPr>
          <w:color w:val="002060"/>
        </w:rPr>
        <w:t xml:space="preserve">y </w:t>
      </w:r>
      <w:r w:rsidRPr="00A65ECD">
        <w:rPr>
          <w:color w:val="002060"/>
        </w:rPr>
        <w:t>i instytucj</w:t>
      </w:r>
      <w:r>
        <w:rPr>
          <w:color w:val="002060"/>
        </w:rPr>
        <w:t>e</w:t>
      </w:r>
      <w:r w:rsidRPr="00A65ECD">
        <w:rPr>
          <w:color w:val="002060"/>
        </w:rPr>
        <w:t xml:space="preserve"> rządow</w:t>
      </w:r>
      <w:r>
        <w:rPr>
          <w:color w:val="002060"/>
        </w:rPr>
        <w:t>e</w:t>
      </w:r>
      <w:r w:rsidRPr="00A65ECD">
        <w:rPr>
          <w:color w:val="002060"/>
        </w:rPr>
        <w:t>, region</w:t>
      </w:r>
      <w:r>
        <w:rPr>
          <w:color w:val="002060"/>
        </w:rPr>
        <w:t>y</w:t>
      </w:r>
      <w:r w:rsidRPr="00A65ECD">
        <w:rPr>
          <w:color w:val="002060"/>
        </w:rPr>
        <w:t xml:space="preserve"> oraz miast</w:t>
      </w:r>
      <w:r>
        <w:rPr>
          <w:color w:val="002060"/>
        </w:rPr>
        <w:t>a-Misje,</w:t>
      </w:r>
      <w:r w:rsidRPr="00A65ECD">
        <w:rPr>
          <w:color w:val="002060"/>
        </w:rPr>
        <w:t xml:space="preserve"> aby uzyskać odpowiedzi z tych trzech kluczowych perspektyw.</w:t>
      </w:r>
    </w:p>
    <w:p w14:paraId="29BEA23B" w14:textId="47FF466D" w:rsidR="00A65ECD" w:rsidRPr="00A65ECD" w:rsidRDefault="00A65ECD" w:rsidP="00A65ECD">
      <w:pPr>
        <w:jc w:val="both"/>
        <w:rPr>
          <w:i/>
          <w:color w:val="002060"/>
        </w:rPr>
      </w:pPr>
      <w:r w:rsidRPr="00892BB0">
        <w:rPr>
          <w:color w:val="002060"/>
        </w:rPr>
        <w:t xml:space="preserve"> - </w:t>
      </w:r>
      <w:r w:rsidRPr="00892BB0">
        <w:rPr>
          <w:i/>
          <w:color w:val="002060"/>
        </w:rPr>
        <w:t xml:space="preserve">Rozpoczynamy drugą fazę projektu </w:t>
      </w:r>
      <w:proofErr w:type="spellStart"/>
      <w:r w:rsidRPr="00892BB0">
        <w:rPr>
          <w:i/>
          <w:color w:val="002060"/>
        </w:rPr>
        <w:t>CapaCITIES</w:t>
      </w:r>
      <w:proofErr w:type="spellEnd"/>
      <w:r w:rsidRPr="00892BB0">
        <w:rPr>
          <w:i/>
          <w:color w:val="002060"/>
        </w:rPr>
        <w:t xml:space="preserve"> w ramach programu Horyzont Europa – </w:t>
      </w:r>
      <w:r w:rsidR="002D7164">
        <w:rPr>
          <w:i/>
          <w:color w:val="002060"/>
        </w:rPr>
        <w:t>z</w:t>
      </w:r>
      <w:r w:rsidRPr="00892BB0">
        <w:rPr>
          <w:i/>
          <w:color w:val="002060"/>
        </w:rPr>
        <w:t>większenie krajowego wsparcia dla miast neutralnych klimatycznie</w:t>
      </w:r>
      <w:r w:rsidRPr="00892BB0">
        <w:rPr>
          <w:color w:val="002060"/>
        </w:rPr>
        <w:t xml:space="preserve"> - mówi</w:t>
      </w:r>
      <w:r w:rsidRPr="00A65ECD">
        <w:rPr>
          <w:b/>
          <w:color w:val="002060"/>
        </w:rPr>
        <w:t xml:space="preserve"> Izabela Juszko, kierownik projektu </w:t>
      </w:r>
      <w:r w:rsidR="002D7164">
        <w:rPr>
          <w:b/>
          <w:color w:val="002060"/>
        </w:rPr>
        <w:br/>
      </w:r>
      <w:r w:rsidRPr="00A65ECD">
        <w:rPr>
          <w:b/>
          <w:color w:val="002060"/>
        </w:rPr>
        <w:t>z ramienia Instytutu Ochrony Środowiska – Państwowego Instytutu Badawczego</w:t>
      </w:r>
      <w:r w:rsidRPr="00A65ECD">
        <w:rPr>
          <w:color w:val="002060"/>
        </w:rPr>
        <w:t xml:space="preserve">. </w:t>
      </w:r>
      <w:r>
        <w:rPr>
          <w:color w:val="002060"/>
        </w:rPr>
        <w:t xml:space="preserve">- </w:t>
      </w:r>
      <w:r w:rsidRPr="00A65ECD">
        <w:rPr>
          <w:i/>
          <w:color w:val="002060"/>
        </w:rPr>
        <w:t>Wraz z realizacją celów europejskiej Misji Miast</w:t>
      </w:r>
      <w:r>
        <w:rPr>
          <w:rStyle w:val="Odwoanieprzypisudolnego"/>
          <w:i/>
          <w:color w:val="002060"/>
        </w:rPr>
        <w:footnoteReference w:id="2"/>
      </w:r>
      <w:r w:rsidRPr="00A65ECD">
        <w:rPr>
          <w:i/>
          <w:color w:val="002060"/>
        </w:rPr>
        <w:t>, zagłębiamy się w krajobraz budowania wielopoziomowej polityki klimatycznej w Polsce. Przyglądając się przykładom z innych krajów Europy, wnioskujemy, że kluczowa rola i zaangażowanie interesariuszy wpływają na efektywne budowanie platformy porozumienia dla transformacji w kierunku neutralności klimatycznej.</w:t>
      </w:r>
    </w:p>
    <w:p w14:paraId="116280A3" w14:textId="6D9A50AB" w:rsidR="00A65ECD" w:rsidRPr="00A65ECD" w:rsidRDefault="00A65ECD" w:rsidP="00A65ECD">
      <w:pPr>
        <w:jc w:val="both"/>
        <w:rPr>
          <w:color w:val="002060"/>
        </w:rPr>
      </w:pPr>
      <w:r w:rsidRPr="00A65ECD">
        <w:rPr>
          <w:color w:val="002060"/>
        </w:rPr>
        <w:t xml:space="preserve">Grupy robocze, które powstały w projekcie </w:t>
      </w:r>
      <w:proofErr w:type="spellStart"/>
      <w:r w:rsidRPr="00A65ECD">
        <w:rPr>
          <w:color w:val="002060"/>
        </w:rPr>
        <w:t>CapaCITIES</w:t>
      </w:r>
      <w:proofErr w:type="spellEnd"/>
      <w:r w:rsidRPr="00A65ECD">
        <w:rPr>
          <w:color w:val="002060"/>
        </w:rPr>
        <w:t xml:space="preserve"> (kierowanym przez I</w:t>
      </w:r>
      <w:r>
        <w:rPr>
          <w:color w:val="002060"/>
        </w:rPr>
        <w:t>nstytut Ochrony Środowiska – Państwowy Instytut Badawczy</w:t>
      </w:r>
      <w:r w:rsidRPr="00A65ECD">
        <w:rPr>
          <w:color w:val="002060"/>
        </w:rPr>
        <w:t xml:space="preserve"> wraz z Politechniką Warszawską), wspólnie wypracowują model współpracy dostosowany do polskich uwarunkowań. Na poziomie regionów, istotna jest współpraca umożliwiająca wymianę wiedzy pomiędzy podmiotami lokalnymi. Na poziomie resortów, kluczowa jest możliwość przydzielania środków finansowych i odpowiednich zasobów, a także usprawnienie procesów legislacyjnych </w:t>
      </w:r>
      <w:r w:rsidR="002D7164">
        <w:rPr>
          <w:color w:val="002060"/>
        </w:rPr>
        <w:t xml:space="preserve">i </w:t>
      </w:r>
      <w:r w:rsidRPr="00A65ECD">
        <w:rPr>
          <w:color w:val="002060"/>
        </w:rPr>
        <w:t xml:space="preserve">wzmocnienie pozycji interesariuszy, których dane regulacje dotyczą. Odkrywamy wspólnie, w jaki sposób różnorodne perspektywy i podejścia oparte </w:t>
      </w:r>
      <w:r w:rsidR="002D7164">
        <w:rPr>
          <w:color w:val="002060"/>
        </w:rPr>
        <w:br/>
      </w:r>
      <w:r w:rsidRPr="00A65ECD">
        <w:rPr>
          <w:color w:val="002060"/>
        </w:rPr>
        <w:t xml:space="preserve">na współpracy mogą wspierać transformację Polski w kierunku neutralności klimatycznej. W jaki sposób platforma współpracy ułatwi MIASTOM wdrażanie lokalnych planów działań na rzecz klimatu, wesprze REGIONY w koordynacji regionalnych strategii dla ochrony klimatu, a MINISTERSTWOM pomoże w realizacji celów Porozumienia Paryskiego </w:t>
      </w:r>
      <w:r w:rsidR="002D7164">
        <w:rPr>
          <w:color w:val="002060"/>
        </w:rPr>
        <w:t>oraz</w:t>
      </w:r>
      <w:r w:rsidR="002D7164" w:rsidRPr="00A65ECD">
        <w:rPr>
          <w:color w:val="002060"/>
        </w:rPr>
        <w:t xml:space="preserve"> </w:t>
      </w:r>
      <w:r w:rsidRPr="00A65ECD">
        <w:rPr>
          <w:color w:val="002060"/>
        </w:rPr>
        <w:t>wyznaczani</w:t>
      </w:r>
      <w:r w:rsidR="002D7164">
        <w:rPr>
          <w:color w:val="002060"/>
        </w:rPr>
        <w:t>u</w:t>
      </w:r>
      <w:r w:rsidRPr="00A65ECD">
        <w:rPr>
          <w:color w:val="002060"/>
        </w:rPr>
        <w:t xml:space="preserve"> nadrzędnych celów i zadań klimatycznych dla Polski.</w:t>
      </w:r>
    </w:p>
    <w:p w14:paraId="0AEDA078" w14:textId="5C7868FC" w:rsidR="00A65ECD" w:rsidRPr="00A65ECD" w:rsidRDefault="00A65ECD" w:rsidP="00A65ECD">
      <w:pPr>
        <w:jc w:val="both"/>
        <w:rPr>
          <w:color w:val="002060"/>
        </w:rPr>
      </w:pPr>
      <w:r>
        <w:rPr>
          <w:color w:val="002060"/>
        </w:rPr>
        <w:t xml:space="preserve">- </w:t>
      </w:r>
      <w:r w:rsidRPr="00A65ECD">
        <w:rPr>
          <w:i/>
          <w:color w:val="002060"/>
        </w:rPr>
        <w:t xml:space="preserve">Chcemy wykazać, że potrzebna jest nie tylko współpraca międzyresortowa, między regionami i między miastami dążącymi do neutralności klimatycznej, ale również niezwykle istotna jest koordynacja </w:t>
      </w:r>
      <w:r w:rsidR="002D7164">
        <w:rPr>
          <w:i/>
          <w:color w:val="002060"/>
        </w:rPr>
        <w:br/>
      </w:r>
      <w:r w:rsidRPr="00A65ECD">
        <w:rPr>
          <w:i/>
          <w:color w:val="002060"/>
        </w:rPr>
        <w:t xml:space="preserve">i współpraca między tymi </w:t>
      </w:r>
      <w:r w:rsidR="00892BB0">
        <w:rPr>
          <w:i/>
          <w:color w:val="002060"/>
        </w:rPr>
        <w:t>poziomami zarządzania rozwojem oraz</w:t>
      </w:r>
      <w:r w:rsidRPr="00A65ECD">
        <w:rPr>
          <w:i/>
          <w:color w:val="002060"/>
        </w:rPr>
        <w:t xml:space="preserve"> p</w:t>
      </w:r>
      <w:r>
        <w:rPr>
          <w:i/>
          <w:color w:val="002060"/>
        </w:rPr>
        <w:t>otrzeb</w:t>
      </w:r>
      <w:r w:rsidR="002D7164">
        <w:rPr>
          <w:i/>
          <w:color w:val="002060"/>
        </w:rPr>
        <w:t>ą</w:t>
      </w:r>
      <w:r>
        <w:rPr>
          <w:i/>
          <w:color w:val="002060"/>
        </w:rPr>
        <w:t xml:space="preserve"> innowacji w tym zakresi</w:t>
      </w:r>
      <w:r w:rsidR="00892BB0">
        <w:rPr>
          <w:i/>
          <w:color w:val="002060"/>
        </w:rPr>
        <w:t>e</w:t>
      </w:r>
      <w:r w:rsidRPr="00A65ECD">
        <w:rPr>
          <w:color w:val="002060"/>
        </w:rPr>
        <w:t xml:space="preserve"> – </w:t>
      </w:r>
      <w:r w:rsidRPr="00A65ECD">
        <w:rPr>
          <w:color w:val="002060"/>
        </w:rPr>
        <w:lastRenderedPageBreak/>
        <w:t xml:space="preserve">mówi </w:t>
      </w:r>
      <w:r w:rsidRPr="00A65ECD">
        <w:rPr>
          <w:b/>
          <w:color w:val="002060"/>
        </w:rPr>
        <w:t>dr inż. Katarzyna Rędzińska z Politechniki Warszawskiej</w:t>
      </w:r>
      <w:r w:rsidRPr="00A65ECD">
        <w:rPr>
          <w:color w:val="002060"/>
        </w:rPr>
        <w:t>, moderator warsztatów, kierownik projektu z ramienia Politechniki Warszawskiej.</w:t>
      </w:r>
    </w:p>
    <w:p w14:paraId="5931D85C" w14:textId="77777777" w:rsidR="00A65ECD" w:rsidRPr="00A65ECD" w:rsidRDefault="00A65ECD" w:rsidP="00A65ECD">
      <w:pPr>
        <w:jc w:val="both"/>
        <w:rPr>
          <w:color w:val="002060"/>
        </w:rPr>
      </w:pPr>
      <w:proofErr w:type="spellStart"/>
      <w:r w:rsidRPr="00A65ECD">
        <w:rPr>
          <w:color w:val="002060"/>
        </w:rPr>
        <w:t>CapaCITIES</w:t>
      </w:r>
      <w:proofErr w:type="spellEnd"/>
      <w:r w:rsidRPr="00A65ECD">
        <w:rPr>
          <w:color w:val="002060"/>
        </w:rPr>
        <w:t xml:space="preserve"> to dwuletni projekt, w którym uczestniczy ponad 60 podmiotów. Jego celem jest wsparcie realizacji #</w:t>
      </w:r>
      <w:proofErr w:type="spellStart"/>
      <w:r w:rsidRPr="00A65ECD">
        <w:rPr>
          <w:color w:val="002060"/>
        </w:rPr>
        <w:t>MissionCities</w:t>
      </w:r>
      <w:proofErr w:type="spellEnd"/>
      <w:r w:rsidRPr="00A65ECD">
        <w:rPr>
          <w:color w:val="002060"/>
        </w:rPr>
        <w:t xml:space="preserve"> programu Horyzont Europa na poziomie krajowym w 15 krajach partnerskich (w tym w Polsce) i 6 krajach wspierających w Europie. </w:t>
      </w:r>
    </w:p>
    <w:p w14:paraId="182463EC" w14:textId="5D1526F7" w:rsidR="007B6954" w:rsidRDefault="007B6954" w:rsidP="007B6954">
      <w:pPr>
        <w:jc w:val="both"/>
        <w:rPr>
          <w:color w:val="002060"/>
        </w:rPr>
      </w:pPr>
    </w:p>
    <w:sectPr w:rsidR="007B6954" w:rsidSect="006539AD">
      <w:headerReference w:type="default" r:id="rId8"/>
      <w:footerReference w:type="even" r:id="rId9"/>
      <w:footerReference w:type="default" r:id="rId10"/>
      <w:type w:val="continuous"/>
      <w:pgSz w:w="11900" w:h="16840"/>
      <w:pgMar w:top="2835" w:right="1418" w:bottom="1418" w:left="1418" w:header="709" w:footer="53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846F2" w16cid:durableId="27C2B87F"/>
  <w16cid:commentId w16cid:paraId="2BE6974B" w16cid:durableId="27C2B880"/>
  <w16cid:commentId w16cid:paraId="4846E8DE" w16cid:durableId="27C2B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22409" w14:textId="77777777" w:rsidR="00D8482C" w:rsidRDefault="00D8482C">
      <w:pPr>
        <w:spacing w:after="0" w:line="240" w:lineRule="auto"/>
      </w:pPr>
      <w:r>
        <w:separator/>
      </w:r>
    </w:p>
  </w:endnote>
  <w:endnote w:type="continuationSeparator" w:id="0">
    <w:p w14:paraId="6BEF43FA" w14:textId="77777777" w:rsidR="00D8482C" w:rsidRDefault="00D8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8CFF" w14:textId="77777777" w:rsidR="00755788" w:rsidRDefault="001F4064"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3450E67C" w14:textId="77777777" w:rsidR="00755788" w:rsidRDefault="00D8482C" w:rsidP="00204FB2">
    <w:pPr>
      <w:pStyle w:val="Stopka"/>
      <w:ind w:right="360"/>
    </w:pPr>
  </w:p>
  <w:p w14:paraId="1EA6E057" w14:textId="77777777" w:rsidR="00755788" w:rsidRDefault="00D8482C"/>
  <w:p w14:paraId="02F9336A" w14:textId="77777777" w:rsidR="00755788" w:rsidRDefault="00D848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26C9" w14:textId="04AFDF51" w:rsidR="00755788" w:rsidRPr="00EA054C" w:rsidRDefault="001F4064"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262601">
      <w:rPr>
        <w:rStyle w:val="Numerstrony"/>
        <w:sz w:val="16"/>
        <w:szCs w:val="16"/>
      </w:rPr>
      <w:t>3</w:t>
    </w:r>
    <w:r w:rsidRPr="00EA054C">
      <w:rPr>
        <w:rStyle w:val="Numerstrony"/>
        <w:sz w:val="16"/>
        <w:szCs w:val="16"/>
      </w:rPr>
      <w:fldChar w:fldCharType="end"/>
    </w:r>
  </w:p>
  <w:p w14:paraId="4EE7A870" w14:textId="38F76ABF" w:rsidR="00755788" w:rsidRPr="00BA6BD0" w:rsidRDefault="007605DA" w:rsidP="00CE229E">
    <w:pPr>
      <w:pStyle w:val="Stopka"/>
      <w:tabs>
        <w:tab w:val="left" w:pos="3315"/>
      </w:tabs>
      <w:rPr>
        <w:lang w:val="pl-PL"/>
      </w:rPr>
    </w:pPr>
    <w:r>
      <w:rPr>
        <w:lang w:val="pl-PL" w:eastAsia="pl-PL"/>
      </w:rPr>
      <w:drawing>
        <wp:anchor distT="0" distB="0" distL="114300" distR="114300" simplePos="0" relativeHeight="251660288" behindDoc="1" locked="0" layoutInCell="1" allowOverlap="1" wp14:anchorId="27DB9C74" wp14:editId="2F0DC97C">
          <wp:simplePos x="0" y="0"/>
          <wp:positionH relativeFrom="page">
            <wp:posOffset>0</wp:posOffset>
          </wp:positionH>
          <wp:positionV relativeFrom="page">
            <wp:align>bottom</wp:align>
          </wp:positionV>
          <wp:extent cx="7571105" cy="9029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29E">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D706" w14:textId="77777777" w:rsidR="00D8482C" w:rsidRDefault="00D8482C">
      <w:pPr>
        <w:spacing w:after="0" w:line="240" w:lineRule="auto"/>
      </w:pPr>
      <w:r>
        <w:separator/>
      </w:r>
    </w:p>
  </w:footnote>
  <w:footnote w:type="continuationSeparator" w:id="0">
    <w:p w14:paraId="578DC24D" w14:textId="77777777" w:rsidR="00D8482C" w:rsidRDefault="00D8482C">
      <w:pPr>
        <w:spacing w:after="0" w:line="240" w:lineRule="auto"/>
      </w:pPr>
      <w:r>
        <w:continuationSeparator/>
      </w:r>
    </w:p>
  </w:footnote>
  <w:footnote w:id="1">
    <w:p w14:paraId="4C59A4EA" w14:textId="05474B3D" w:rsidR="00EA6C86" w:rsidRDefault="00EA6C86">
      <w:pPr>
        <w:pStyle w:val="Tekstprzypisudolnego"/>
      </w:pPr>
      <w:r>
        <w:rPr>
          <w:rStyle w:val="Odwoanieprzypisudolnego"/>
        </w:rPr>
        <w:footnoteRef/>
      </w:r>
      <w:r>
        <w:t xml:space="preserve"> </w:t>
      </w:r>
      <w:hyperlink r:id="rId1" w:history="1">
        <w:r w:rsidRPr="00006803">
          <w:rPr>
            <w:rStyle w:val="Hipercze"/>
          </w:rPr>
          <w:t>https://klimada2.ios.gov.pl/files/2023/Atlas_skutkow_zjawisk_ekstremalnych_w_Polsce.pdf</w:t>
        </w:r>
      </w:hyperlink>
      <w:r>
        <w:t xml:space="preserve"> </w:t>
      </w:r>
    </w:p>
  </w:footnote>
  <w:footnote w:id="2">
    <w:p w14:paraId="5BE2F6B8" w14:textId="0A01E5B6" w:rsidR="00A65ECD" w:rsidRPr="007C183A" w:rsidRDefault="00A65ECD">
      <w:pPr>
        <w:pStyle w:val="Tekstprzypisudolnego"/>
        <w:rPr>
          <w:lang w:val="en-US"/>
        </w:rPr>
      </w:pPr>
      <w:r>
        <w:rPr>
          <w:rStyle w:val="Odwoanieprzypisudolnego"/>
        </w:rPr>
        <w:footnoteRef/>
      </w:r>
      <w:r w:rsidRPr="007C183A">
        <w:rPr>
          <w:lang w:val="en-US"/>
        </w:rPr>
        <w:t xml:space="preserve"> </w:t>
      </w:r>
      <w:proofErr w:type="spellStart"/>
      <w:r w:rsidRPr="007C183A">
        <w:rPr>
          <w:i/>
          <w:color w:val="002060"/>
          <w:lang w:val="en-US"/>
        </w:rPr>
        <w:t>ang.</w:t>
      </w:r>
      <w:proofErr w:type="spellEnd"/>
      <w:r w:rsidRPr="007C183A">
        <w:rPr>
          <w:i/>
          <w:color w:val="002060"/>
          <w:lang w:val="en-US"/>
        </w:rPr>
        <w:t xml:space="preserve"> Climate-neutral and smart cities (europa.eu)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D8BB" w14:textId="667992BD" w:rsidR="00CE229E" w:rsidRDefault="00CE229E">
    <w:pPr>
      <w:pStyle w:val="Nagwek"/>
    </w:pPr>
    <w:r w:rsidRPr="00CE229E">
      <w:rPr>
        <w:rFonts w:cs="Times New Roman (Body CS)"/>
        <w:noProof/>
        <w:lang w:val="pl-PL" w:eastAsia="pl-PL"/>
      </w:rPr>
      <w:drawing>
        <wp:anchor distT="0" distB="0" distL="114300" distR="114300" simplePos="0" relativeHeight="251662336" behindDoc="1" locked="0" layoutInCell="1" allowOverlap="1" wp14:anchorId="60FF3B85" wp14:editId="3F74DBD5">
          <wp:simplePos x="0" y="0"/>
          <wp:positionH relativeFrom="page">
            <wp:align>right</wp:align>
          </wp:positionH>
          <wp:positionV relativeFrom="paragraph">
            <wp:posOffset>-448310</wp:posOffset>
          </wp:positionV>
          <wp:extent cx="7534275" cy="1257300"/>
          <wp:effectExtent l="0" t="0" r="9525" b="0"/>
          <wp:wrapNone/>
          <wp:docPr id="4" name="Obraz 4" descr="C:\Users\katarzyna.pasikowska\Downloads\STOPKA_papier_firmowy_kolor_RGB_STOPKA IOŚ_ skró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pasikowska\Downloads\STOPKA_papier_firmowy_kolor_RGB_STOPKA IOŚ_ skró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C50"/>
    <w:multiLevelType w:val="multilevel"/>
    <w:tmpl w:val="C8AE2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E10A4A"/>
    <w:multiLevelType w:val="hybridMultilevel"/>
    <w:tmpl w:val="76529316"/>
    <w:lvl w:ilvl="0" w:tplc="36024E3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8265E4"/>
    <w:multiLevelType w:val="hybridMultilevel"/>
    <w:tmpl w:val="5F8284DE"/>
    <w:lvl w:ilvl="0" w:tplc="ACC820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C1A61"/>
    <w:multiLevelType w:val="hybridMultilevel"/>
    <w:tmpl w:val="7F2653F2"/>
    <w:lvl w:ilvl="0" w:tplc="ACC820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6D160D"/>
    <w:multiLevelType w:val="hybridMultilevel"/>
    <w:tmpl w:val="28500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8C1F85"/>
    <w:multiLevelType w:val="hybridMultilevel"/>
    <w:tmpl w:val="AF8406B8"/>
    <w:lvl w:ilvl="0" w:tplc="ACC820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867F94"/>
    <w:multiLevelType w:val="hybridMultilevel"/>
    <w:tmpl w:val="697C2AE2"/>
    <w:lvl w:ilvl="0" w:tplc="ACC820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C15D94"/>
    <w:multiLevelType w:val="hybridMultilevel"/>
    <w:tmpl w:val="9EB62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B47695"/>
    <w:multiLevelType w:val="hybridMultilevel"/>
    <w:tmpl w:val="EC621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4B20AC"/>
    <w:multiLevelType w:val="hybridMultilevel"/>
    <w:tmpl w:val="5396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DD7A58"/>
    <w:multiLevelType w:val="hybridMultilevel"/>
    <w:tmpl w:val="8ABCC924"/>
    <w:lvl w:ilvl="0" w:tplc="A1B644C4">
      <w:start w:val="2"/>
      <w:numFmt w:val="bullet"/>
      <w:lvlText w:val=""/>
      <w:lvlJc w:val="left"/>
      <w:pPr>
        <w:ind w:left="720" w:hanging="360"/>
      </w:pPr>
      <w:rPr>
        <w:rFonts w:ascii="Wingdings" w:hAnsi="Wingdings" w:hint="default"/>
        <w:b w:val="0"/>
        <w:i w:val="0"/>
        <w:strike w:val="0"/>
        <w:dstrike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F349AB"/>
    <w:multiLevelType w:val="hybridMultilevel"/>
    <w:tmpl w:val="2E98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4"/>
  </w:num>
  <w:num w:numId="8">
    <w:abstractNumId w:val="5"/>
  </w:num>
  <w:num w:numId="9">
    <w:abstractNumId w:val="6"/>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yMzQ1NLQwMTM3NTRV0lEKTi0uzszPAykwqwUAKpi5BiwAAAA="/>
  </w:docVars>
  <w:rsids>
    <w:rsidRoot w:val="00D92ED2"/>
    <w:rsid w:val="00037564"/>
    <w:rsid w:val="000C19FB"/>
    <w:rsid w:val="000C29B0"/>
    <w:rsid w:val="000C7C1E"/>
    <w:rsid w:val="000F7202"/>
    <w:rsid w:val="001070D7"/>
    <w:rsid w:val="00117F8F"/>
    <w:rsid w:val="001230DA"/>
    <w:rsid w:val="0014403B"/>
    <w:rsid w:val="00154955"/>
    <w:rsid w:val="0015624C"/>
    <w:rsid w:val="001B5459"/>
    <w:rsid w:val="001D309F"/>
    <w:rsid w:val="001D7980"/>
    <w:rsid w:val="001E4B7E"/>
    <w:rsid w:val="001F4064"/>
    <w:rsid w:val="00200F17"/>
    <w:rsid w:val="0023267E"/>
    <w:rsid w:val="00236692"/>
    <w:rsid w:val="00262601"/>
    <w:rsid w:val="00271B47"/>
    <w:rsid w:val="00274EE4"/>
    <w:rsid w:val="002D7164"/>
    <w:rsid w:val="002E36FE"/>
    <w:rsid w:val="002F1352"/>
    <w:rsid w:val="00313C30"/>
    <w:rsid w:val="003264EF"/>
    <w:rsid w:val="00343406"/>
    <w:rsid w:val="003C4AF8"/>
    <w:rsid w:val="003C4FA4"/>
    <w:rsid w:val="003D65B9"/>
    <w:rsid w:val="004045F9"/>
    <w:rsid w:val="004058AD"/>
    <w:rsid w:val="00432AC0"/>
    <w:rsid w:val="004671F1"/>
    <w:rsid w:val="004A4FC5"/>
    <w:rsid w:val="004F7DF8"/>
    <w:rsid w:val="00510076"/>
    <w:rsid w:val="00511E4A"/>
    <w:rsid w:val="005152D1"/>
    <w:rsid w:val="00522EF9"/>
    <w:rsid w:val="00545668"/>
    <w:rsid w:val="0056010A"/>
    <w:rsid w:val="00574878"/>
    <w:rsid w:val="00593972"/>
    <w:rsid w:val="005F651F"/>
    <w:rsid w:val="0060260D"/>
    <w:rsid w:val="00614017"/>
    <w:rsid w:val="00641435"/>
    <w:rsid w:val="006427B5"/>
    <w:rsid w:val="006539AD"/>
    <w:rsid w:val="006F1A8E"/>
    <w:rsid w:val="007605DA"/>
    <w:rsid w:val="00760609"/>
    <w:rsid w:val="00776722"/>
    <w:rsid w:val="0078003F"/>
    <w:rsid w:val="007945C2"/>
    <w:rsid w:val="007A3661"/>
    <w:rsid w:val="007B6954"/>
    <w:rsid w:val="007C183A"/>
    <w:rsid w:val="007F204D"/>
    <w:rsid w:val="00807736"/>
    <w:rsid w:val="0082472A"/>
    <w:rsid w:val="0085309D"/>
    <w:rsid w:val="008648C2"/>
    <w:rsid w:val="00892BB0"/>
    <w:rsid w:val="00892D5E"/>
    <w:rsid w:val="008B704F"/>
    <w:rsid w:val="009031B9"/>
    <w:rsid w:val="00953BE8"/>
    <w:rsid w:val="00965189"/>
    <w:rsid w:val="0098274F"/>
    <w:rsid w:val="00983189"/>
    <w:rsid w:val="009833A0"/>
    <w:rsid w:val="00996C15"/>
    <w:rsid w:val="009C4138"/>
    <w:rsid w:val="009F2990"/>
    <w:rsid w:val="009F3B6D"/>
    <w:rsid w:val="009F6591"/>
    <w:rsid w:val="00A01B13"/>
    <w:rsid w:val="00A203FD"/>
    <w:rsid w:val="00A23A53"/>
    <w:rsid w:val="00A4194E"/>
    <w:rsid w:val="00A568F2"/>
    <w:rsid w:val="00A65ECD"/>
    <w:rsid w:val="00A80142"/>
    <w:rsid w:val="00A87E93"/>
    <w:rsid w:val="00AA23BB"/>
    <w:rsid w:val="00AA7506"/>
    <w:rsid w:val="00BB6A1D"/>
    <w:rsid w:val="00BD5A40"/>
    <w:rsid w:val="00BE04A8"/>
    <w:rsid w:val="00C024C9"/>
    <w:rsid w:val="00C42005"/>
    <w:rsid w:val="00C500D0"/>
    <w:rsid w:val="00CA5A7A"/>
    <w:rsid w:val="00CE1A94"/>
    <w:rsid w:val="00CE229E"/>
    <w:rsid w:val="00D673D1"/>
    <w:rsid w:val="00D8482C"/>
    <w:rsid w:val="00D92ED2"/>
    <w:rsid w:val="00DB4FFB"/>
    <w:rsid w:val="00DC2804"/>
    <w:rsid w:val="00DD60D4"/>
    <w:rsid w:val="00DF72BC"/>
    <w:rsid w:val="00E61C18"/>
    <w:rsid w:val="00EA1944"/>
    <w:rsid w:val="00EA6C86"/>
    <w:rsid w:val="00EB2EAD"/>
    <w:rsid w:val="00EC712C"/>
    <w:rsid w:val="00ED1C80"/>
    <w:rsid w:val="00F1339E"/>
    <w:rsid w:val="00F14FC5"/>
    <w:rsid w:val="00F20FC6"/>
    <w:rsid w:val="00F337CB"/>
    <w:rsid w:val="00F44C49"/>
    <w:rsid w:val="00F45A91"/>
    <w:rsid w:val="00FB5948"/>
    <w:rsid w:val="00FC6BF1"/>
    <w:rsid w:val="00FF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A673"/>
  <w15:docId w15:val="{62B2B9FF-8EDB-46D9-8634-F6229C7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5309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05DA"/>
    <w:pPr>
      <w:spacing w:after="180" w:line="200" w:lineRule="exact"/>
    </w:pPr>
    <w:rPr>
      <w:rFonts w:eastAsia="Times New Roman" w:cs="Times New Roman"/>
      <w:noProof/>
      <w:color w:val="000000" w:themeColor="text1"/>
      <w:sz w:val="12"/>
      <w:szCs w:val="20"/>
      <w:lang w:val="en-US"/>
    </w:rPr>
  </w:style>
  <w:style w:type="character" w:customStyle="1" w:styleId="StopkaZnak">
    <w:name w:val="Stopka Znak"/>
    <w:basedOn w:val="Domylnaczcionkaakapitu"/>
    <w:link w:val="Stopka"/>
    <w:uiPriority w:val="99"/>
    <w:rsid w:val="007605DA"/>
    <w:rPr>
      <w:rFonts w:eastAsia="Times New Roman" w:cs="Times New Roman"/>
      <w:noProof/>
      <w:color w:val="000000" w:themeColor="text1"/>
      <w:sz w:val="12"/>
      <w:szCs w:val="20"/>
      <w:lang w:val="en-US"/>
    </w:rPr>
  </w:style>
  <w:style w:type="character" w:styleId="Numerstrony">
    <w:name w:val="page number"/>
    <w:basedOn w:val="Domylnaczcionkaakapitu"/>
    <w:uiPriority w:val="99"/>
    <w:semiHidden/>
    <w:unhideWhenUsed/>
    <w:rsid w:val="007605DA"/>
    <w:rPr>
      <w:rFonts w:asciiTheme="minorHAnsi" w:hAnsiTheme="minorHAnsi" w:cs="Times New Roman"/>
      <w:color w:val="000000" w:themeColor="text1"/>
      <w:sz w:val="15"/>
    </w:rPr>
  </w:style>
  <w:style w:type="paragraph" w:customStyle="1" w:styleId="HeaderTitle">
    <w:name w:val="Header Title"/>
    <w:basedOn w:val="Normalny"/>
    <w:rsid w:val="007605DA"/>
    <w:pPr>
      <w:tabs>
        <w:tab w:val="center" w:pos="4513"/>
        <w:tab w:val="right" w:pos="9026"/>
      </w:tabs>
      <w:spacing w:after="180" w:line="300" w:lineRule="exact"/>
    </w:pPr>
    <w:rPr>
      <w:rFonts w:eastAsia="Times New Roman" w:cs="Times New Roman (Body CS)"/>
      <w:color w:val="000000" w:themeColor="text1"/>
      <w:sz w:val="21"/>
      <w:szCs w:val="20"/>
      <w:lang w:val="en-US"/>
    </w:rPr>
  </w:style>
  <w:style w:type="paragraph" w:styleId="Nagwek">
    <w:name w:val="header"/>
    <w:basedOn w:val="Normalny"/>
    <w:link w:val="NagwekZnak"/>
    <w:uiPriority w:val="99"/>
    <w:unhideWhenUsed/>
    <w:rsid w:val="007605DA"/>
    <w:pPr>
      <w:tabs>
        <w:tab w:val="center" w:pos="4513"/>
        <w:tab w:val="right" w:pos="9026"/>
      </w:tabs>
      <w:spacing w:after="0" w:line="240" w:lineRule="auto"/>
    </w:pPr>
    <w:rPr>
      <w:rFonts w:eastAsia="Times New Roman" w:cs="Times New Roman"/>
      <w:color w:val="000000" w:themeColor="text1"/>
      <w:sz w:val="21"/>
      <w:szCs w:val="20"/>
      <w:lang w:val="en-US"/>
    </w:rPr>
  </w:style>
  <w:style w:type="character" w:customStyle="1" w:styleId="NagwekZnak">
    <w:name w:val="Nagłówek Znak"/>
    <w:basedOn w:val="Domylnaczcionkaakapitu"/>
    <w:link w:val="Nagwek"/>
    <w:uiPriority w:val="99"/>
    <w:rsid w:val="007605DA"/>
    <w:rPr>
      <w:rFonts w:eastAsia="Times New Roman" w:cs="Times New Roman"/>
      <w:color w:val="000000" w:themeColor="text1"/>
      <w:sz w:val="21"/>
      <w:szCs w:val="20"/>
      <w:lang w:val="en-US"/>
    </w:rPr>
  </w:style>
  <w:style w:type="character" w:styleId="Pogrubienie">
    <w:name w:val="Strong"/>
    <w:basedOn w:val="Domylnaczcionkaakapitu"/>
    <w:uiPriority w:val="22"/>
    <w:qFormat/>
    <w:rsid w:val="00574878"/>
    <w:rPr>
      <w:b/>
      <w:bCs/>
    </w:rPr>
  </w:style>
  <w:style w:type="paragraph" w:customStyle="1" w:styleId="Normalny1">
    <w:name w:val="Normalny1"/>
    <w:rsid w:val="00200F17"/>
    <w:pPr>
      <w:spacing w:after="0"/>
    </w:pPr>
    <w:rPr>
      <w:rFonts w:ascii="Arial" w:eastAsia="Arial" w:hAnsi="Arial" w:cs="Arial"/>
      <w:lang w:eastAsia="pl-PL"/>
    </w:rPr>
  </w:style>
  <w:style w:type="paragraph" w:styleId="Akapitzlist">
    <w:name w:val="List Paragraph"/>
    <w:basedOn w:val="Normalny"/>
    <w:uiPriority w:val="34"/>
    <w:qFormat/>
    <w:rsid w:val="00200F17"/>
    <w:pPr>
      <w:ind w:left="720"/>
      <w:contextualSpacing/>
    </w:pPr>
  </w:style>
  <w:style w:type="character" w:styleId="Hipercze">
    <w:name w:val="Hyperlink"/>
    <w:basedOn w:val="Domylnaczcionkaakapitu"/>
    <w:uiPriority w:val="99"/>
    <w:unhideWhenUsed/>
    <w:rsid w:val="00AA7506"/>
    <w:rPr>
      <w:color w:val="0000FF"/>
      <w:u w:val="single"/>
    </w:rPr>
  </w:style>
  <w:style w:type="character" w:customStyle="1" w:styleId="Nagwek3Znak">
    <w:name w:val="Nagłówek 3 Znak"/>
    <w:basedOn w:val="Domylnaczcionkaakapitu"/>
    <w:link w:val="Nagwek3"/>
    <w:uiPriority w:val="9"/>
    <w:rsid w:val="0085309D"/>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A80142"/>
    <w:rPr>
      <w:sz w:val="16"/>
      <w:szCs w:val="16"/>
    </w:rPr>
  </w:style>
  <w:style w:type="paragraph" w:styleId="Tekstkomentarza">
    <w:name w:val="annotation text"/>
    <w:basedOn w:val="Normalny"/>
    <w:link w:val="TekstkomentarzaZnak"/>
    <w:uiPriority w:val="99"/>
    <w:semiHidden/>
    <w:unhideWhenUsed/>
    <w:rsid w:val="00A80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142"/>
    <w:rPr>
      <w:sz w:val="20"/>
      <w:szCs w:val="20"/>
    </w:rPr>
  </w:style>
  <w:style w:type="paragraph" w:styleId="Tematkomentarza">
    <w:name w:val="annotation subject"/>
    <w:basedOn w:val="Tekstkomentarza"/>
    <w:next w:val="Tekstkomentarza"/>
    <w:link w:val="TematkomentarzaZnak"/>
    <w:uiPriority w:val="99"/>
    <w:semiHidden/>
    <w:unhideWhenUsed/>
    <w:rsid w:val="00A80142"/>
    <w:rPr>
      <w:b/>
      <w:bCs/>
    </w:rPr>
  </w:style>
  <w:style w:type="character" w:customStyle="1" w:styleId="TematkomentarzaZnak">
    <w:name w:val="Temat komentarza Znak"/>
    <w:basedOn w:val="TekstkomentarzaZnak"/>
    <w:link w:val="Tematkomentarza"/>
    <w:uiPriority w:val="99"/>
    <w:semiHidden/>
    <w:rsid w:val="00A80142"/>
    <w:rPr>
      <w:b/>
      <w:bCs/>
      <w:sz w:val="20"/>
      <w:szCs w:val="20"/>
    </w:rPr>
  </w:style>
  <w:style w:type="paragraph" w:styleId="Tekstdymka">
    <w:name w:val="Balloon Text"/>
    <w:basedOn w:val="Normalny"/>
    <w:link w:val="TekstdymkaZnak"/>
    <w:uiPriority w:val="99"/>
    <w:semiHidden/>
    <w:unhideWhenUsed/>
    <w:rsid w:val="00A801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142"/>
    <w:rPr>
      <w:rFonts w:ascii="Tahoma" w:hAnsi="Tahoma" w:cs="Tahoma"/>
      <w:sz w:val="16"/>
      <w:szCs w:val="16"/>
    </w:rPr>
  </w:style>
  <w:style w:type="paragraph" w:styleId="NormalnyWeb">
    <w:name w:val="Normal (Web)"/>
    <w:basedOn w:val="Normalny"/>
    <w:uiPriority w:val="99"/>
    <w:semiHidden/>
    <w:unhideWhenUsed/>
    <w:rsid w:val="00117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C4FA4"/>
    <w:rPr>
      <w:color w:val="800080" w:themeColor="followedHyperlink"/>
      <w:u w:val="single"/>
    </w:rPr>
  </w:style>
  <w:style w:type="paragraph" w:styleId="Tekstprzypisudolnego">
    <w:name w:val="footnote text"/>
    <w:basedOn w:val="Normalny"/>
    <w:link w:val="TekstprzypisudolnegoZnak"/>
    <w:uiPriority w:val="99"/>
    <w:semiHidden/>
    <w:unhideWhenUsed/>
    <w:rsid w:val="00313C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C30"/>
    <w:rPr>
      <w:sz w:val="20"/>
      <w:szCs w:val="20"/>
    </w:rPr>
  </w:style>
  <w:style w:type="character" w:styleId="Odwoanieprzypisudolnego">
    <w:name w:val="footnote reference"/>
    <w:basedOn w:val="Domylnaczcionkaakapitu"/>
    <w:uiPriority w:val="99"/>
    <w:semiHidden/>
    <w:unhideWhenUsed/>
    <w:rsid w:val="00313C30"/>
    <w:rPr>
      <w:vertAlign w:val="superscript"/>
    </w:rPr>
  </w:style>
  <w:style w:type="character" w:styleId="Uwydatnienie">
    <w:name w:val="Emphasis"/>
    <w:basedOn w:val="Domylnaczcionkaakapitu"/>
    <w:uiPriority w:val="20"/>
    <w:qFormat/>
    <w:rsid w:val="00271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223">
      <w:bodyDiv w:val="1"/>
      <w:marLeft w:val="0"/>
      <w:marRight w:val="0"/>
      <w:marTop w:val="0"/>
      <w:marBottom w:val="0"/>
      <w:divBdr>
        <w:top w:val="none" w:sz="0" w:space="0" w:color="auto"/>
        <w:left w:val="none" w:sz="0" w:space="0" w:color="auto"/>
        <w:bottom w:val="none" w:sz="0" w:space="0" w:color="auto"/>
        <w:right w:val="none" w:sz="0" w:space="0" w:color="auto"/>
      </w:divBdr>
      <w:divsChild>
        <w:div w:id="746655455">
          <w:marLeft w:val="0"/>
          <w:marRight w:val="0"/>
          <w:marTop w:val="0"/>
          <w:marBottom w:val="0"/>
          <w:divBdr>
            <w:top w:val="none" w:sz="0" w:space="0" w:color="auto"/>
            <w:left w:val="none" w:sz="0" w:space="0" w:color="auto"/>
            <w:bottom w:val="none" w:sz="0" w:space="0" w:color="auto"/>
            <w:right w:val="none" w:sz="0" w:space="0" w:color="auto"/>
          </w:divBdr>
          <w:divsChild>
            <w:div w:id="565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4307">
      <w:bodyDiv w:val="1"/>
      <w:marLeft w:val="0"/>
      <w:marRight w:val="0"/>
      <w:marTop w:val="0"/>
      <w:marBottom w:val="0"/>
      <w:divBdr>
        <w:top w:val="none" w:sz="0" w:space="0" w:color="auto"/>
        <w:left w:val="none" w:sz="0" w:space="0" w:color="auto"/>
        <w:bottom w:val="none" w:sz="0" w:space="0" w:color="auto"/>
        <w:right w:val="none" w:sz="0" w:space="0" w:color="auto"/>
      </w:divBdr>
    </w:div>
    <w:div w:id="497187505">
      <w:bodyDiv w:val="1"/>
      <w:marLeft w:val="0"/>
      <w:marRight w:val="0"/>
      <w:marTop w:val="0"/>
      <w:marBottom w:val="0"/>
      <w:divBdr>
        <w:top w:val="none" w:sz="0" w:space="0" w:color="auto"/>
        <w:left w:val="none" w:sz="0" w:space="0" w:color="auto"/>
        <w:bottom w:val="none" w:sz="0" w:space="0" w:color="auto"/>
        <w:right w:val="none" w:sz="0" w:space="0" w:color="auto"/>
      </w:divBdr>
    </w:div>
    <w:div w:id="1261138444">
      <w:bodyDiv w:val="1"/>
      <w:marLeft w:val="0"/>
      <w:marRight w:val="0"/>
      <w:marTop w:val="0"/>
      <w:marBottom w:val="0"/>
      <w:divBdr>
        <w:top w:val="none" w:sz="0" w:space="0" w:color="auto"/>
        <w:left w:val="none" w:sz="0" w:space="0" w:color="auto"/>
        <w:bottom w:val="none" w:sz="0" w:space="0" w:color="auto"/>
        <w:right w:val="none" w:sz="0" w:space="0" w:color="auto"/>
      </w:divBdr>
    </w:div>
    <w:div w:id="19374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klimada2.ios.gov.pl/files/2023/Atlas_skutkow_zjawisk_ekstremalnych_w_Pols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D2A6-20B9-4202-8A48-FAA4FD19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5368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Pwowa</dc:creator>
  <cp:lastModifiedBy>Pasikowska Katarzyna</cp:lastModifiedBy>
  <cp:revision>6</cp:revision>
  <dcterms:created xsi:type="dcterms:W3CDTF">2023-12-08T13:38:00Z</dcterms:created>
  <dcterms:modified xsi:type="dcterms:W3CDTF">2023-12-11T20:40:00Z</dcterms:modified>
</cp:coreProperties>
</file>