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B755" w14:textId="27B87A44" w:rsidR="00E152D0" w:rsidRDefault="00276A21" w:rsidP="00276A21">
      <w:pPr>
        <w:jc w:val="right"/>
        <w:rPr>
          <w:lang w:val="pl-PL"/>
        </w:rPr>
      </w:pPr>
      <w:r w:rsidRPr="00BE4395">
        <w:rPr>
          <w:lang w:val="pl-PL"/>
        </w:rPr>
        <w:t xml:space="preserve">Warszawa, </w:t>
      </w:r>
      <w:r w:rsidR="002063B5">
        <w:rPr>
          <w:lang w:val="pl-PL"/>
        </w:rPr>
        <w:t>marzec</w:t>
      </w:r>
      <w:r w:rsidRPr="00BE4395">
        <w:rPr>
          <w:lang w:val="pl-PL"/>
        </w:rPr>
        <w:t xml:space="preserve"> 202</w:t>
      </w:r>
      <w:r w:rsidR="00055F8C">
        <w:rPr>
          <w:lang w:val="pl-PL"/>
        </w:rPr>
        <w:t>2</w:t>
      </w:r>
    </w:p>
    <w:p w14:paraId="5CBD7CD8" w14:textId="16787725" w:rsidR="00055F8C" w:rsidRPr="00BE4395" w:rsidRDefault="004A2343" w:rsidP="00055F8C">
      <w:pPr>
        <w:rPr>
          <w:lang w:val="pl-PL"/>
        </w:rPr>
      </w:pPr>
      <w:r>
        <w:rPr>
          <w:lang w:val="pl-PL"/>
        </w:rPr>
        <w:t>Informacja prasowa</w:t>
      </w:r>
    </w:p>
    <w:p w14:paraId="0F0C1E95" w14:textId="77777777" w:rsidR="00967FE6" w:rsidRDefault="00967FE6" w:rsidP="00BE4395">
      <w:pPr>
        <w:rPr>
          <w:lang w:val="pl-PL"/>
        </w:rPr>
      </w:pPr>
    </w:p>
    <w:p w14:paraId="55706F3F" w14:textId="5568B567" w:rsidR="004A2343" w:rsidRDefault="004A2343" w:rsidP="004A2343">
      <w:pPr>
        <w:jc w:val="center"/>
        <w:rPr>
          <w:b/>
          <w:bCs/>
          <w:lang w:val="pl-PL"/>
        </w:rPr>
      </w:pPr>
      <w:r w:rsidRPr="004A2343">
        <w:rPr>
          <w:b/>
          <w:bCs/>
          <w:lang w:val="pl-PL"/>
        </w:rPr>
        <w:t>22 marca obchodzimy Światowy Dzień Wody.</w:t>
      </w:r>
    </w:p>
    <w:p w14:paraId="2A9C7C72" w14:textId="1B45FA08" w:rsidR="00FA52CF" w:rsidRDefault="000A437D" w:rsidP="004A234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Jak zmiany klimatu wpływają na zasoby wodne</w:t>
      </w:r>
      <w:r w:rsidR="00D04FA8">
        <w:rPr>
          <w:b/>
          <w:bCs/>
          <w:lang w:val="pl-PL"/>
        </w:rPr>
        <w:t>?</w:t>
      </w:r>
    </w:p>
    <w:p w14:paraId="101B6B5E" w14:textId="77777777" w:rsidR="004A2343" w:rsidRPr="00FA52CF" w:rsidRDefault="004A2343" w:rsidP="004A2343">
      <w:pPr>
        <w:jc w:val="center"/>
        <w:rPr>
          <w:lang w:val="pl-PL"/>
        </w:rPr>
      </w:pPr>
    </w:p>
    <w:p w14:paraId="3DD27B4A" w14:textId="3FED509B" w:rsidR="004A2343" w:rsidRPr="004A2343" w:rsidRDefault="004A2343" w:rsidP="004A2343">
      <w:pPr>
        <w:jc w:val="both"/>
        <w:rPr>
          <w:b/>
          <w:bCs/>
          <w:lang w:val="pl-PL"/>
        </w:rPr>
      </w:pPr>
      <w:r w:rsidRPr="004A2343">
        <w:rPr>
          <w:b/>
          <w:bCs/>
          <w:lang w:val="pl-PL"/>
        </w:rPr>
        <w:t>W lipcu 2017 r. mieszkańcy Rzymu i turyści go odwiedzający o mały włos nie doświadczyliby racjonowania wody. Przyczyną takiego stanu była długotrwała susza. Spowodowała ona znaczące obniżenie poziomu wody w Jeziorze Bracciano, z którego zaopatrywany w wodę jest Rzym. Przyczynił się też do tego zły stan infrastruktury wodociągowej w mieście, powodujący nawet 40% straty wody! Z podobnymi problemami mierzymy się w Polsce.</w:t>
      </w:r>
      <w:r>
        <w:rPr>
          <w:b/>
          <w:bCs/>
          <w:lang w:val="pl-PL"/>
        </w:rPr>
        <w:t xml:space="preserve"> 22 marca obchodzimy Światowy Dzień Wody, </w:t>
      </w:r>
      <w:r w:rsidR="00A46944">
        <w:rPr>
          <w:b/>
          <w:bCs/>
          <w:lang w:val="pl-PL"/>
        </w:rPr>
        <w:t>co stanowi dobrą okazję do zastanowienia się nad tym, w jaki sposób zmiany klimatu wpływają na zasoby wodne.</w:t>
      </w:r>
    </w:p>
    <w:p w14:paraId="4ED08D97" w14:textId="77777777" w:rsidR="004A2343" w:rsidRPr="004A2343" w:rsidRDefault="004A2343" w:rsidP="004A2343">
      <w:pPr>
        <w:jc w:val="both"/>
        <w:rPr>
          <w:b/>
          <w:bCs/>
          <w:lang w:val="pl-PL"/>
        </w:rPr>
      </w:pPr>
    </w:p>
    <w:p w14:paraId="31D4AD2D" w14:textId="77777777" w:rsidR="004A2343" w:rsidRPr="004A2343" w:rsidRDefault="004A2343" w:rsidP="004A2343">
      <w:pPr>
        <w:jc w:val="both"/>
        <w:rPr>
          <w:b/>
          <w:bCs/>
          <w:lang w:val="pl-PL"/>
        </w:rPr>
      </w:pPr>
      <w:r w:rsidRPr="004A2343">
        <w:rPr>
          <w:b/>
          <w:bCs/>
          <w:lang w:val="pl-PL"/>
        </w:rPr>
        <w:t>Skąd miasta czerpią wodę?</w:t>
      </w:r>
    </w:p>
    <w:p w14:paraId="10601126" w14:textId="77777777" w:rsidR="004A2343" w:rsidRPr="004A2343" w:rsidRDefault="004A2343" w:rsidP="004A2343">
      <w:pPr>
        <w:jc w:val="both"/>
        <w:rPr>
          <w:lang w:val="pl-PL"/>
        </w:rPr>
      </w:pPr>
      <w:r w:rsidRPr="004A2343">
        <w:rPr>
          <w:lang w:val="pl-PL"/>
        </w:rPr>
        <w:t>Zaopatrzenie miasta w wodę pitną może odbywać się z ujęć wód powierzchniowych i podziemnych, w zależności od lokalnych uwarunkowań hydrologicznych. Większość miast zaopatrywana w wodę jest z ujęć podziemnych, głębinowych, na które zmiany klimatu nie wpływają bezpośrednio. Niektóre z polskich miast, jak Warszawa, Przemyśl czy część Aglomeracji Śląskiej, zaopatrywane są w wodę z ujęć powierzchniowych. Inne, np. Poznań i Gorzów Wielkopolski, z wód podziemnych, które zlokalizowane są w dolinach rzecznych, tzw. ujęć infiltracyjnych.</w:t>
      </w:r>
    </w:p>
    <w:p w14:paraId="21DE6FEB" w14:textId="77777777" w:rsidR="004A2343" w:rsidRPr="004A2343" w:rsidRDefault="004A2343" w:rsidP="004A2343">
      <w:pPr>
        <w:jc w:val="both"/>
        <w:rPr>
          <w:lang w:val="pl-PL"/>
        </w:rPr>
      </w:pPr>
      <w:r w:rsidRPr="004A2343">
        <w:rPr>
          <w:lang w:val="pl-PL"/>
        </w:rPr>
        <w:t>Ujęcia wód powierzchniowych oraz infiltracyjne ujęcia wód podziemnych są szczególnie narażone na skutki zmian klimatu. Długotrwałe okresy bezopadowe przyczyniają się do suszy i wpływają na zasoby tych wód. Może to skutkować obniżeniem poziomu wody w rzece i w całej dolinie rzecznej, co z kolei spowoduje, że urządzenia do poboru wody nie będą w stanie prawidłowo funkcjonować. A to oznacza, że do sieci wodociągowej nie będzie mogła trafić taka ilość wody, która odpowiada faktycznym potrzebom miasta. W efekcie może dojść więc do sytuacji ograniczenia w dostawach wody – najpierw dla przemysłu, a w dalszej kolejności dla mieszkańców miasta.</w:t>
      </w:r>
    </w:p>
    <w:p w14:paraId="6D784BEE" w14:textId="77777777" w:rsidR="004A2343" w:rsidRPr="004A2343" w:rsidRDefault="004A2343" w:rsidP="004A2343">
      <w:pPr>
        <w:jc w:val="both"/>
        <w:rPr>
          <w:lang w:val="pl-PL"/>
        </w:rPr>
      </w:pPr>
    </w:p>
    <w:p w14:paraId="3B05E731" w14:textId="77777777" w:rsidR="004A2343" w:rsidRPr="004A2343" w:rsidRDefault="004A2343" w:rsidP="004A2343">
      <w:pPr>
        <w:jc w:val="both"/>
        <w:rPr>
          <w:b/>
          <w:bCs/>
          <w:lang w:val="pl-PL"/>
        </w:rPr>
      </w:pPr>
      <w:r w:rsidRPr="004A2343">
        <w:rPr>
          <w:b/>
          <w:bCs/>
          <w:lang w:val="pl-PL"/>
        </w:rPr>
        <w:t>Podczas upałów czerpiemy więcej wody</w:t>
      </w:r>
    </w:p>
    <w:p w14:paraId="3184E196" w14:textId="77777777" w:rsidR="0078680F" w:rsidRDefault="004A2343" w:rsidP="004A2343">
      <w:pPr>
        <w:jc w:val="both"/>
        <w:rPr>
          <w:lang w:val="pl-PL"/>
        </w:rPr>
      </w:pPr>
      <w:r w:rsidRPr="004A2343">
        <w:rPr>
          <w:lang w:val="pl-PL"/>
        </w:rPr>
        <w:t>Zmiany klimatu skutkują zwiększeniem liczby dni gorących i upalnych</w:t>
      </w:r>
      <w:r>
        <w:rPr>
          <w:lang w:val="pl-PL"/>
        </w:rPr>
        <w:t xml:space="preserve"> również w Polsce. Udowodnili to eksperci IOŚ-PIB w swoim raporcie</w:t>
      </w:r>
      <w:r w:rsidR="006A39D2">
        <w:rPr>
          <w:lang w:val="pl-PL"/>
        </w:rPr>
        <w:t xml:space="preserve"> </w:t>
      </w:r>
      <w:r w:rsidR="006A39D2" w:rsidRPr="006A39D2">
        <w:rPr>
          <w:lang w:val="pl-PL"/>
        </w:rPr>
        <w:t>„Zmiany temperatury i opadu na obszarze Polski w warunkach przyszłego klimatu do 2100 roku”</w:t>
      </w:r>
      <w:r w:rsidRPr="004A2343">
        <w:rPr>
          <w:lang w:val="pl-PL"/>
        </w:rPr>
        <w:t xml:space="preserve">. </w:t>
      </w:r>
    </w:p>
    <w:p w14:paraId="7BC39EB2" w14:textId="238E5804" w:rsidR="004A2343" w:rsidRPr="004A2343" w:rsidRDefault="004A2343" w:rsidP="004A2343">
      <w:pPr>
        <w:jc w:val="both"/>
        <w:rPr>
          <w:lang w:val="pl-PL"/>
        </w:rPr>
      </w:pPr>
      <w:r w:rsidRPr="004A2343">
        <w:rPr>
          <w:lang w:val="pl-PL"/>
        </w:rPr>
        <w:t>T</w:t>
      </w:r>
      <w:r w:rsidR="006A39D2">
        <w:rPr>
          <w:lang w:val="pl-PL"/>
        </w:rPr>
        <w:t xml:space="preserve">ego typu </w:t>
      </w:r>
      <w:r w:rsidR="0078680F">
        <w:rPr>
          <w:lang w:val="pl-PL"/>
        </w:rPr>
        <w:t>przekształcenia</w:t>
      </w:r>
      <w:r w:rsidRPr="004A2343">
        <w:rPr>
          <w:lang w:val="pl-PL"/>
        </w:rPr>
        <w:t xml:space="preserve"> siłą rzeczy </w:t>
      </w:r>
      <w:r w:rsidR="0078680F">
        <w:rPr>
          <w:lang w:val="pl-PL"/>
        </w:rPr>
        <w:t xml:space="preserve">będą </w:t>
      </w:r>
      <w:r w:rsidRPr="004A2343">
        <w:rPr>
          <w:lang w:val="pl-PL"/>
        </w:rPr>
        <w:t>przekłada</w:t>
      </w:r>
      <w:r w:rsidR="0078680F">
        <w:rPr>
          <w:lang w:val="pl-PL"/>
        </w:rPr>
        <w:t>ć</w:t>
      </w:r>
      <w:r w:rsidRPr="004A2343">
        <w:rPr>
          <w:lang w:val="pl-PL"/>
        </w:rPr>
        <w:t xml:space="preserve"> się na większe zapotrzebowanie na wodę. Znaczący wpływ mają nawet niewielkie zmiany pogodowe. Dla przykładu, w Nowym Jorku wzrost temperatury powietrza o 1°C powyżej 25°C powoduje zwiększenie zużycia wody przez jednego mieszkańca o 11 litrów. </w:t>
      </w:r>
      <w:r w:rsidRPr="004A2343">
        <w:rPr>
          <w:lang w:val="pl-PL"/>
        </w:rPr>
        <w:lastRenderedPageBreak/>
        <w:t xml:space="preserve">W polskich miastach, gdzie zużycie wody jest mniejsze niż w USA (Polska – 96 l/osobę/dobę, USA – 330 l/osobę/dobę), wzrost ten jest na poziomie kilku litrów. Znaczny wzrost zużycia wody może spowodować, że urządzenia do jej poboru nie będą w stanie zapewnić mieszkańcom miasta odpowiedniej ilości wody, co zaowocuje przerwami w jej dostawie. Taka sytuacja miała miejsce w czerwcu 2019 r. w Skierniewicach. Zużycie wody wzrosło wtedy o ¼. </w:t>
      </w:r>
      <w:r w:rsidR="000A437D">
        <w:rPr>
          <w:lang w:val="pl-PL"/>
        </w:rPr>
        <w:t>W</w:t>
      </w:r>
      <w:r w:rsidRPr="004A2343">
        <w:rPr>
          <w:lang w:val="pl-PL"/>
        </w:rPr>
        <w:t xml:space="preserve"> efekcie</w:t>
      </w:r>
      <w:r w:rsidR="000A437D">
        <w:rPr>
          <w:lang w:val="pl-PL"/>
        </w:rPr>
        <w:t>, lokalne władze</w:t>
      </w:r>
      <w:r w:rsidRPr="004A2343">
        <w:rPr>
          <w:lang w:val="pl-PL"/>
        </w:rPr>
        <w:t xml:space="preserve"> zaapelowały o niekorzystanie z wody wodociągowej do podlewania ogrodów przydomowych.</w:t>
      </w:r>
    </w:p>
    <w:p w14:paraId="1AAC192A" w14:textId="77777777" w:rsidR="004A2343" w:rsidRPr="004A2343" w:rsidRDefault="004A2343" w:rsidP="004A2343">
      <w:pPr>
        <w:jc w:val="both"/>
        <w:rPr>
          <w:lang w:val="pl-PL"/>
        </w:rPr>
      </w:pPr>
    </w:p>
    <w:p w14:paraId="574E1588" w14:textId="77777777" w:rsidR="004A2343" w:rsidRPr="004A2343" w:rsidRDefault="004A2343" w:rsidP="004A2343">
      <w:pPr>
        <w:jc w:val="both"/>
        <w:rPr>
          <w:b/>
          <w:bCs/>
          <w:lang w:val="pl-PL"/>
        </w:rPr>
      </w:pPr>
      <w:r w:rsidRPr="004A2343">
        <w:rPr>
          <w:b/>
          <w:bCs/>
          <w:lang w:val="pl-PL"/>
        </w:rPr>
        <w:t>Nie tylko susza</w:t>
      </w:r>
    </w:p>
    <w:p w14:paraId="4291C4DC" w14:textId="77777777" w:rsidR="004A2343" w:rsidRPr="004A2343" w:rsidRDefault="004A2343" w:rsidP="004A2343">
      <w:pPr>
        <w:jc w:val="both"/>
        <w:rPr>
          <w:lang w:val="pl-PL"/>
        </w:rPr>
      </w:pPr>
      <w:r w:rsidRPr="004A2343">
        <w:rPr>
          <w:lang w:val="pl-PL"/>
        </w:rPr>
        <w:t>Susza może stanowić utrudnienie dla funkcjonowania elektrociepłowni miejskich, które w procesach technologicznych wykorzystują wody powierzchniowe. Niski stan wód spowoduje ograniczenia w pozyskiwaniu odpowiedniej ilości wody, co z kolei przyczyni się do ograniczenia w pracy zakładu. Ponadto susza ma wpływ na obniżenie poziomu wody, a to skutkuje pogorszeniem jej jakości. Wzrastają stężenia rozpuszczonych w wodzie szkodliwych składników. Wzrasta też temperatura wody, co wpływa na zmniejszenie rozpuszczalności tlenu i tym samym na pogorszenie chemicznych i biologicznych właściwości zbiorników wodnych.</w:t>
      </w:r>
    </w:p>
    <w:p w14:paraId="65974009" w14:textId="42BCE9E0" w:rsidR="004A2343" w:rsidRPr="004A2343" w:rsidRDefault="004A2343" w:rsidP="004A2343">
      <w:pPr>
        <w:jc w:val="both"/>
        <w:rPr>
          <w:lang w:val="pl-PL"/>
        </w:rPr>
      </w:pPr>
      <w:r w:rsidRPr="004A2343">
        <w:rPr>
          <w:lang w:val="pl-PL"/>
        </w:rPr>
        <w:t>Zagrożeniem dla jakości wody przeznaczonej do spożycia przez ludzi w rejonach zurbanizowanych mogą być również powodzie. Rzeka rozlewając sw</w:t>
      </w:r>
      <w:r w:rsidR="00DE7602">
        <w:rPr>
          <w:lang w:val="pl-PL"/>
        </w:rPr>
        <w:t>oje</w:t>
      </w:r>
      <w:r w:rsidRPr="004A2343">
        <w:rPr>
          <w:lang w:val="pl-PL"/>
        </w:rPr>
        <w:t xml:space="preserve"> wody, zostaje zanieczyszczona m.in. fekaliami i substancjami ropopochodnymi. Większe zanieczyszczenie wody oznacza bardziej skomplikowane procesy jej oczyszczania i tym samym – wyższe koszty eksploatacyjne. Wzrost temperatury skutkuje ograniczeniami funkcjonalności systemów uzdatniania wody i np. zmniejszeniem efektywności chlorowania.</w:t>
      </w:r>
    </w:p>
    <w:p w14:paraId="76808FE1" w14:textId="77777777" w:rsidR="004A2343" w:rsidRPr="004A2343" w:rsidRDefault="004A2343" w:rsidP="004A2343">
      <w:pPr>
        <w:jc w:val="both"/>
        <w:rPr>
          <w:lang w:val="pl-PL"/>
        </w:rPr>
      </w:pPr>
    </w:p>
    <w:p w14:paraId="3D1C992F" w14:textId="77777777" w:rsidR="004A2343" w:rsidRPr="004A2343" w:rsidRDefault="004A2343" w:rsidP="004A2343">
      <w:pPr>
        <w:jc w:val="both"/>
        <w:rPr>
          <w:b/>
          <w:bCs/>
          <w:lang w:val="pl-PL"/>
        </w:rPr>
      </w:pPr>
      <w:r w:rsidRPr="004A2343">
        <w:rPr>
          <w:b/>
          <w:bCs/>
          <w:lang w:val="pl-PL"/>
        </w:rPr>
        <w:t>Co należy zrobić, by uchronić się przed brakiem wody?</w:t>
      </w:r>
    </w:p>
    <w:p w14:paraId="232F68C1" w14:textId="646514EF" w:rsidR="004A2343" w:rsidRPr="004A2343" w:rsidRDefault="004A2343" w:rsidP="004A2343">
      <w:pPr>
        <w:jc w:val="both"/>
        <w:rPr>
          <w:lang w:val="pl-PL"/>
        </w:rPr>
      </w:pPr>
      <w:r w:rsidRPr="004A2343">
        <w:rPr>
          <w:lang w:val="pl-PL"/>
        </w:rPr>
        <w:t>Jak uniknąć problemów z zaopatrzeniem w wodę w warunkach zmieniającego się klimatu? Przede wszystkim należy racjonalnie gospodarować zasobami wodnymi</w:t>
      </w:r>
      <w:r w:rsidR="00DE7602">
        <w:rPr>
          <w:lang w:val="pl-PL"/>
        </w:rPr>
        <w:t>,</w:t>
      </w:r>
      <w:r w:rsidR="0078680F">
        <w:rPr>
          <w:lang w:val="pl-PL"/>
        </w:rPr>
        <w:t xml:space="preserve"> o czym przekonują eksperci IOŚ-PIB w ramach projektu Klimada 2.0. Mowa tutaj o zmianach na każdym etapie: począwszy </w:t>
      </w:r>
      <w:r w:rsidRPr="004A2343">
        <w:rPr>
          <w:lang w:val="pl-PL"/>
        </w:rPr>
        <w:t>od zasilania w wodę po jej zastosowanie i wykorzystanie. W miastach występuje duże uszczelnienie powierzchni, wody odpadowe „szybko” odprowadzane są do systemów kanalizacyjnych. Obecnie woda deszczowa wykorzystywana jest w miejskich systemach wodociągowych w znikomym stopniu. Należałoby więc wprowadzić zmiany w funkcjonowaniu tych systemów – a zatem mniej wykorzystywać wodociągową, na rzecz „deszczówki”.</w:t>
      </w:r>
    </w:p>
    <w:p w14:paraId="5FD41267" w14:textId="77777777" w:rsidR="004A2343" w:rsidRPr="004A2343" w:rsidRDefault="004A2343" w:rsidP="004A2343">
      <w:pPr>
        <w:jc w:val="both"/>
        <w:rPr>
          <w:lang w:val="pl-PL"/>
        </w:rPr>
      </w:pPr>
      <w:r w:rsidRPr="004A2343">
        <w:rPr>
          <w:lang w:val="pl-PL"/>
        </w:rPr>
        <w:t>Należy także wprowadzać rozwiązania dla wykorzystania tzw. „szarej wody”, czyli wody zebranej z umywalek, wanien i pryszniców, wstępnie oczyszczonej i w celu powtórnego jej użycia w ograniczonym zakresie np. w toaletach.</w:t>
      </w:r>
    </w:p>
    <w:p w14:paraId="2C25F65B" w14:textId="684F2AFC" w:rsidR="00A2665D" w:rsidRPr="004A2343" w:rsidRDefault="004A2343" w:rsidP="004A2343">
      <w:pPr>
        <w:jc w:val="both"/>
        <w:rPr>
          <w:lang w:val="pl-PL"/>
        </w:rPr>
      </w:pPr>
      <w:r w:rsidRPr="004A2343">
        <w:rPr>
          <w:lang w:val="pl-PL"/>
        </w:rPr>
        <w:t xml:space="preserve">Przed zmianami klimatu nie jesteśmy w stanie się uchronić. Musimy się liczyć z tym, że ekstremalne zjawiska pogodowe związane z tymi zmianami coraz częściej będą występowały w Polsce. Zmiany te będą miały wpływ na zasoby wody, jej jakość i dostępność w miastach. Powinniśmy postawić na oszczędność wody w codziennym życiu, wykorzystywanie „deszczówki” lub „wody szarej”. Ważne jest też przystosowanie infrastruktury do trudniejszych warunków eksploatacji, a także tworzenie terenów zieleni i rozszczelnienie powierzchni, by wody opadowe mogły być infiltrowane. Należy pamiętać, że aby łagodzić skutki zmian </w:t>
      </w:r>
      <w:r w:rsidRPr="004A2343">
        <w:rPr>
          <w:lang w:val="pl-PL"/>
        </w:rPr>
        <w:lastRenderedPageBreak/>
        <w:t>klimatu dla zasobów wody w miastach, potrzebne są rozwiązania, które pozwolą chronić te zasoby w całym obiegu wody.</w:t>
      </w:r>
    </w:p>
    <w:sectPr w:rsidR="00A2665D" w:rsidRPr="004A2343" w:rsidSect="004A2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519D" w14:textId="77777777" w:rsidR="0060218C" w:rsidRDefault="0060218C" w:rsidP="004024BF">
      <w:r>
        <w:separator/>
      </w:r>
    </w:p>
    <w:p w14:paraId="06E9CE67" w14:textId="77777777" w:rsidR="0060218C" w:rsidRDefault="0060218C"/>
  </w:endnote>
  <w:endnote w:type="continuationSeparator" w:id="0">
    <w:p w14:paraId="5E7276FB" w14:textId="77777777" w:rsidR="0060218C" w:rsidRDefault="0060218C" w:rsidP="004024BF">
      <w:r>
        <w:continuationSeparator/>
      </w:r>
    </w:p>
    <w:p w14:paraId="684B7264" w14:textId="77777777" w:rsidR="0060218C" w:rsidRDefault="00602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2D89F" w14:textId="77777777"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27D0A66" w14:textId="77777777" w:rsidR="0064567B" w:rsidRDefault="0064567B" w:rsidP="00204FB2">
    <w:pPr>
      <w:pStyle w:val="Stopka"/>
      <w:ind w:right="360"/>
    </w:pPr>
  </w:p>
  <w:p w14:paraId="7204E58F" w14:textId="77777777" w:rsidR="0064567B" w:rsidRDefault="0064567B"/>
  <w:p w14:paraId="40E79E7A" w14:textId="77777777"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14:paraId="6CD55438" w14:textId="77777777"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>
          <w:rPr>
            <w:rStyle w:val="Numerstrony"/>
            <w:sz w:val="16"/>
            <w:szCs w:val="16"/>
          </w:rPr>
          <w:t>3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14:paraId="4F0CD151" w14:textId="77777777"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/>
      </w:rPr>
      <w:drawing>
        <wp:anchor distT="0" distB="0" distL="114300" distR="114300" simplePos="0" relativeHeight="251659264" behindDoc="1" locked="0" layoutInCell="1" allowOverlap="1" wp14:anchorId="30B92B54" wp14:editId="4ABFFEB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00CF" w14:textId="77777777" w:rsidR="00522D0C" w:rsidRDefault="00522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815F" w14:textId="77777777" w:rsidR="0060218C" w:rsidRDefault="0060218C" w:rsidP="004024BF">
      <w:r>
        <w:separator/>
      </w:r>
    </w:p>
    <w:p w14:paraId="60B4E8B6" w14:textId="77777777" w:rsidR="0060218C" w:rsidRDefault="0060218C"/>
  </w:footnote>
  <w:footnote w:type="continuationSeparator" w:id="0">
    <w:p w14:paraId="02A85411" w14:textId="77777777" w:rsidR="0060218C" w:rsidRDefault="0060218C" w:rsidP="004024BF">
      <w:r>
        <w:continuationSeparator/>
      </w:r>
    </w:p>
    <w:p w14:paraId="0EADCF92" w14:textId="77777777" w:rsidR="0060218C" w:rsidRDefault="00602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EAF1" w14:textId="77777777" w:rsidR="00522D0C" w:rsidRDefault="00522D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F136" w14:textId="77777777" w:rsidR="0064567B" w:rsidRDefault="00A15001" w:rsidP="00A63EC0">
    <w:pPr>
      <w:pStyle w:val="Header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BCEE3" wp14:editId="209C8C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135" cy="125072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5" cy="125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2490" w14:textId="77777777" w:rsidR="00522D0C" w:rsidRDefault="00522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5136BC"/>
    <w:multiLevelType w:val="hybridMultilevel"/>
    <w:tmpl w:val="05A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5"/>
  </w:num>
  <w:num w:numId="4">
    <w:abstractNumId w:val="32"/>
  </w:num>
  <w:num w:numId="5">
    <w:abstractNumId w:val="11"/>
  </w:num>
  <w:num w:numId="6">
    <w:abstractNumId w:val="36"/>
  </w:num>
  <w:num w:numId="7">
    <w:abstractNumId w:val="27"/>
  </w:num>
  <w:num w:numId="8">
    <w:abstractNumId w:val="46"/>
  </w:num>
  <w:num w:numId="9">
    <w:abstractNumId w:val="30"/>
  </w:num>
  <w:num w:numId="10">
    <w:abstractNumId w:val="17"/>
  </w:num>
  <w:num w:numId="11">
    <w:abstractNumId w:val="22"/>
  </w:num>
  <w:num w:numId="12">
    <w:abstractNumId w:val="14"/>
  </w:num>
  <w:num w:numId="13">
    <w:abstractNumId w:val="25"/>
  </w:num>
  <w:num w:numId="14">
    <w:abstractNumId w:val="6"/>
  </w:num>
  <w:num w:numId="15">
    <w:abstractNumId w:val="20"/>
  </w:num>
  <w:num w:numId="16">
    <w:abstractNumId w:val="35"/>
  </w:num>
  <w:num w:numId="17">
    <w:abstractNumId w:val="52"/>
  </w:num>
  <w:num w:numId="18">
    <w:abstractNumId w:val="7"/>
  </w:num>
  <w:num w:numId="19">
    <w:abstractNumId w:val="33"/>
  </w:num>
  <w:num w:numId="20">
    <w:abstractNumId w:val="2"/>
  </w:num>
  <w:num w:numId="21">
    <w:abstractNumId w:val="48"/>
  </w:num>
  <w:num w:numId="22">
    <w:abstractNumId w:val="31"/>
  </w:num>
  <w:num w:numId="23">
    <w:abstractNumId w:val="15"/>
  </w:num>
  <w:num w:numId="24">
    <w:abstractNumId w:val="39"/>
  </w:num>
  <w:num w:numId="25">
    <w:abstractNumId w:val="26"/>
  </w:num>
  <w:num w:numId="26">
    <w:abstractNumId w:val="16"/>
  </w:num>
  <w:num w:numId="27">
    <w:abstractNumId w:val="19"/>
  </w:num>
  <w:num w:numId="28">
    <w:abstractNumId w:val="24"/>
  </w:num>
  <w:num w:numId="29">
    <w:abstractNumId w:val="1"/>
  </w:num>
  <w:num w:numId="30">
    <w:abstractNumId w:val="53"/>
  </w:num>
  <w:num w:numId="31">
    <w:abstractNumId w:val="50"/>
  </w:num>
  <w:num w:numId="32">
    <w:abstractNumId w:val="43"/>
  </w:num>
  <w:num w:numId="33">
    <w:abstractNumId w:val="13"/>
  </w:num>
  <w:num w:numId="34">
    <w:abstractNumId w:val="5"/>
  </w:num>
  <w:num w:numId="35">
    <w:abstractNumId w:val="29"/>
  </w:num>
  <w:num w:numId="36">
    <w:abstractNumId w:val="9"/>
  </w:num>
  <w:num w:numId="37">
    <w:abstractNumId w:val="12"/>
  </w:num>
  <w:num w:numId="38">
    <w:abstractNumId w:val="4"/>
  </w:num>
  <w:num w:numId="39">
    <w:abstractNumId w:val="49"/>
  </w:num>
  <w:num w:numId="40">
    <w:abstractNumId w:val="34"/>
  </w:num>
  <w:num w:numId="41">
    <w:abstractNumId w:val="44"/>
  </w:num>
  <w:num w:numId="42">
    <w:abstractNumId w:val="0"/>
  </w:num>
  <w:num w:numId="43">
    <w:abstractNumId w:val="21"/>
  </w:num>
  <w:num w:numId="44">
    <w:abstractNumId w:val="41"/>
  </w:num>
  <w:num w:numId="45">
    <w:abstractNumId w:val="28"/>
  </w:num>
  <w:num w:numId="46">
    <w:abstractNumId w:val="47"/>
  </w:num>
  <w:num w:numId="47">
    <w:abstractNumId w:val="42"/>
  </w:num>
  <w:num w:numId="48">
    <w:abstractNumId w:val="23"/>
  </w:num>
  <w:num w:numId="49">
    <w:abstractNumId w:val="37"/>
  </w:num>
  <w:num w:numId="50">
    <w:abstractNumId w:val="3"/>
  </w:num>
  <w:num w:numId="51">
    <w:abstractNumId w:val="40"/>
  </w:num>
  <w:num w:numId="52">
    <w:abstractNumId w:val="10"/>
  </w:num>
  <w:num w:numId="53">
    <w:abstractNumId w:val="51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F"/>
    <w:rsid w:val="00007894"/>
    <w:rsid w:val="00010505"/>
    <w:rsid w:val="000125F3"/>
    <w:rsid w:val="000127FD"/>
    <w:rsid w:val="0001314E"/>
    <w:rsid w:val="0004386A"/>
    <w:rsid w:val="00052362"/>
    <w:rsid w:val="00055F8C"/>
    <w:rsid w:val="0007062B"/>
    <w:rsid w:val="000729AC"/>
    <w:rsid w:val="00083465"/>
    <w:rsid w:val="00097A2F"/>
    <w:rsid w:val="000A437D"/>
    <w:rsid w:val="000D752E"/>
    <w:rsid w:val="00101E83"/>
    <w:rsid w:val="00170F6F"/>
    <w:rsid w:val="001958D7"/>
    <w:rsid w:val="001D0AC0"/>
    <w:rsid w:val="001D24FC"/>
    <w:rsid w:val="001F53F2"/>
    <w:rsid w:val="00204FB2"/>
    <w:rsid w:val="002063B5"/>
    <w:rsid w:val="00242DFF"/>
    <w:rsid w:val="00276A21"/>
    <w:rsid w:val="00285B89"/>
    <w:rsid w:val="00290668"/>
    <w:rsid w:val="002B607B"/>
    <w:rsid w:val="002C51EB"/>
    <w:rsid w:val="002D1AF2"/>
    <w:rsid w:val="002D7225"/>
    <w:rsid w:val="002E0BE4"/>
    <w:rsid w:val="0035441F"/>
    <w:rsid w:val="0036627F"/>
    <w:rsid w:val="003662B9"/>
    <w:rsid w:val="00391462"/>
    <w:rsid w:val="003A3A17"/>
    <w:rsid w:val="003F1554"/>
    <w:rsid w:val="004024BF"/>
    <w:rsid w:val="0042683E"/>
    <w:rsid w:val="00427597"/>
    <w:rsid w:val="00447FD4"/>
    <w:rsid w:val="00465154"/>
    <w:rsid w:val="00474D1C"/>
    <w:rsid w:val="004953D2"/>
    <w:rsid w:val="004A2343"/>
    <w:rsid w:val="004A6403"/>
    <w:rsid w:val="004C06E5"/>
    <w:rsid w:val="004E6D67"/>
    <w:rsid w:val="00522D0C"/>
    <w:rsid w:val="00524300"/>
    <w:rsid w:val="005278CF"/>
    <w:rsid w:val="00534D6B"/>
    <w:rsid w:val="00547900"/>
    <w:rsid w:val="00562477"/>
    <w:rsid w:val="00562694"/>
    <w:rsid w:val="00575344"/>
    <w:rsid w:val="005A11D4"/>
    <w:rsid w:val="005C6688"/>
    <w:rsid w:val="005D13EA"/>
    <w:rsid w:val="005D3660"/>
    <w:rsid w:val="005F1C15"/>
    <w:rsid w:val="0060218C"/>
    <w:rsid w:val="0064567B"/>
    <w:rsid w:val="006546C0"/>
    <w:rsid w:val="00670BE4"/>
    <w:rsid w:val="006A39D2"/>
    <w:rsid w:val="006C4D14"/>
    <w:rsid w:val="006D1F76"/>
    <w:rsid w:val="006E60B0"/>
    <w:rsid w:val="00701769"/>
    <w:rsid w:val="00714C9B"/>
    <w:rsid w:val="007163EB"/>
    <w:rsid w:val="00736598"/>
    <w:rsid w:val="007428DF"/>
    <w:rsid w:val="00751E99"/>
    <w:rsid w:val="007562E4"/>
    <w:rsid w:val="00783424"/>
    <w:rsid w:val="0078680F"/>
    <w:rsid w:val="007A1B96"/>
    <w:rsid w:val="007E1966"/>
    <w:rsid w:val="0080586C"/>
    <w:rsid w:val="00831E6F"/>
    <w:rsid w:val="008A0694"/>
    <w:rsid w:val="008D2303"/>
    <w:rsid w:val="008E13E2"/>
    <w:rsid w:val="008E24BB"/>
    <w:rsid w:val="008F6606"/>
    <w:rsid w:val="008F6D62"/>
    <w:rsid w:val="00914F7D"/>
    <w:rsid w:val="00967FE6"/>
    <w:rsid w:val="00970ED1"/>
    <w:rsid w:val="00982EDD"/>
    <w:rsid w:val="00983999"/>
    <w:rsid w:val="009941DD"/>
    <w:rsid w:val="009A02B7"/>
    <w:rsid w:val="009B445D"/>
    <w:rsid w:val="009B450E"/>
    <w:rsid w:val="009C7B88"/>
    <w:rsid w:val="009E2381"/>
    <w:rsid w:val="009F4551"/>
    <w:rsid w:val="00A13978"/>
    <w:rsid w:val="00A15001"/>
    <w:rsid w:val="00A2665D"/>
    <w:rsid w:val="00A446E1"/>
    <w:rsid w:val="00A46944"/>
    <w:rsid w:val="00A46C0E"/>
    <w:rsid w:val="00A63EC0"/>
    <w:rsid w:val="00A73842"/>
    <w:rsid w:val="00A8395F"/>
    <w:rsid w:val="00A83DF1"/>
    <w:rsid w:val="00A955A7"/>
    <w:rsid w:val="00AD5B43"/>
    <w:rsid w:val="00AE2CAD"/>
    <w:rsid w:val="00AF48C2"/>
    <w:rsid w:val="00B07FD7"/>
    <w:rsid w:val="00B33F7D"/>
    <w:rsid w:val="00B74040"/>
    <w:rsid w:val="00B75A5E"/>
    <w:rsid w:val="00B75B5C"/>
    <w:rsid w:val="00B82F7A"/>
    <w:rsid w:val="00BA3FD9"/>
    <w:rsid w:val="00BA6BD0"/>
    <w:rsid w:val="00BB0030"/>
    <w:rsid w:val="00BB5D80"/>
    <w:rsid w:val="00BB6633"/>
    <w:rsid w:val="00BE4395"/>
    <w:rsid w:val="00C35F6A"/>
    <w:rsid w:val="00C41ADD"/>
    <w:rsid w:val="00C77C6E"/>
    <w:rsid w:val="00CA66E3"/>
    <w:rsid w:val="00CF073A"/>
    <w:rsid w:val="00CF2BB9"/>
    <w:rsid w:val="00D04FA8"/>
    <w:rsid w:val="00D05555"/>
    <w:rsid w:val="00D2115D"/>
    <w:rsid w:val="00DB2488"/>
    <w:rsid w:val="00DC047F"/>
    <w:rsid w:val="00DC6C1F"/>
    <w:rsid w:val="00DD61ED"/>
    <w:rsid w:val="00DE460B"/>
    <w:rsid w:val="00DE7602"/>
    <w:rsid w:val="00E152D0"/>
    <w:rsid w:val="00E608F9"/>
    <w:rsid w:val="00E67739"/>
    <w:rsid w:val="00E84976"/>
    <w:rsid w:val="00EA054C"/>
    <w:rsid w:val="00EA736F"/>
    <w:rsid w:val="00EB7156"/>
    <w:rsid w:val="00F30DFB"/>
    <w:rsid w:val="00F637D0"/>
    <w:rsid w:val="00F64F88"/>
    <w:rsid w:val="00F71EE6"/>
    <w:rsid w:val="00FA52CF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F698"/>
  <w15:chartTrackingRefBased/>
  <w15:docId w15:val="{6C1E2763-CD59-49B1-BCBB-A633C03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F9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F9"/>
    <w:rPr>
      <w:color w:val="0D004B" w:themeColor="tex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DGP_odpowied&#378;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26718-FCF0-B449-B97B-2025BA1E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DGP_odpowiedź.dotx</Template>
  <TotalTime>177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Katarzyna Pasikowska</cp:lastModifiedBy>
  <cp:revision>15</cp:revision>
  <cp:lastPrinted>2021-01-28T14:02:00Z</cp:lastPrinted>
  <dcterms:created xsi:type="dcterms:W3CDTF">2022-02-22T11:27:00Z</dcterms:created>
  <dcterms:modified xsi:type="dcterms:W3CDTF">2022-03-16T14:49:00Z</dcterms:modified>
</cp:coreProperties>
</file>